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8069"/>
        <w:gridCol w:w="2236"/>
        <w:gridCol w:w="83"/>
        <w:gridCol w:w="1452"/>
        <w:gridCol w:w="1532"/>
      </w:tblGrid>
      <w:tr w:rsidR="00994F40" w:rsidRPr="00EA09EE" w14:paraId="4F56F145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26092EFC" w14:textId="77777777" w:rsidR="00994F40" w:rsidRPr="00EA09EE" w:rsidRDefault="00994F40">
            <w:r w:rsidRPr="00EA09EE">
              <w:t>Agenda Item</w:t>
            </w:r>
          </w:p>
        </w:tc>
        <w:tc>
          <w:tcPr>
            <w:tcW w:w="8254" w:type="dxa"/>
            <w:shd w:val="clear" w:color="auto" w:fill="auto"/>
          </w:tcPr>
          <w:p w14:paraId="495C35B7" w14:textId="77777777" w:rsidR="00994F40" w:rsidRPr="00EA09EE" w:rsidRDefault="00994F40">
            <w:r w:rsidRPr="00EA09EE">
              <w:t>Discussion</w:t>
            </w:r>
          </w:p>
        </w:tc>
        <w:tc>
          <w:tcPr>
            <w:tcW w:w="2258" w:type="dxa"/>
            <w:shd w:val="clear" w:color="auto" w:fill="auto"/>
          </w:tcPr>
          <w:p w14:paraId="718581D9" w14:textId="77777777" w:rsidR="00994F40" w:rsidRPr="00EA09EE" w:rsidRDefault="00994F40">
            <w:r w:rsidRPr="00EA09EE">
              <w:t xml:space="preserve">Action 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29D34FE7" w14:textId="77777777" w:rsidR="00994F40" w:rsidRPr="00EA09EE" w:rsidRDefault="00994F40">
            <w:r w:rsidRPr="00EA09EE">
              <w:t>By Whom</w:t>
            </w:r>
          </w:p>
        </w:tc>
        <w:tc>
          <w:tcPr>
            <w:tcW w:w="1550" w:type="dxa"/>
            <w:shd w:val="clear" w:color="auto" w:fill="auto"/>
          </w:tcPr>
          <w:p w14:paraId="2AAD2451" w14:textId="77777777" w:rsidR="00994F40" w:rsidRPr="00EA09EE" w:rsidRDefault="00994F40">
            <w:r w:rsidRPr="00EA09EE">
              <w:t>Deadline</w:t>
            </w:r>
          </w:p>
        </w:tc>
      </w:tr>
      <w:tr w:rsidR="00062FF8" w:rsidRPr="00EA09EE" w14:paraId="061275F0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5572C699" w14:textId="77777777" w:rsidR="00062FF8" w:rsidRPr="00EA09EE" w:rsidRDefault="002738FA" w:rsidP="00D61C39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54" w:type="dxa"/>
            <w:shd w:val="clear" w:color="auto" w:fill="auto"/>
          </w:tcPr>
          <w:p w14:paraId="2F39AFF4" w14:textId="7D59965F" w:rsidR="00062FF8" w:rsidRPr="00EA09EE" w:rsidRDefault="00BB7752">
            <w:r w:rsidRPr="00EA09EE">
              <w:t>J</w:t>
            </w:r>
            <w:r w:rsidR="003F309A">
              <w:t xml:space="preserve">ill </w:t>
            </w:r>
            <w:r w:rsidRPr="00EA09EE">
              <w:t>E</w:t>
            </w:r>
            <w:r w:rsidR="003F309A">
              <w:t>dwards (JE)</w:t>
            </w:r>
            <w:r w:rsidRPr="00EA09EE">
              <w:t>, 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Pr="00EA09EE">
              <w:t>, M</w:t>
            </w:r>
            <w:r w:rsidR="003F309A">
              <w:t xml:space="preserve">ark </w:t>
            </w:r>
            <w:r w:rsidRPr="00EA09EE">
              <w:t>H</w:t>
            </w:r>
            <w:r w:rsidR="003F309A">
              <w:t>emingway (MH)</w:t>
            </w:r>
            <w:r w:rsidR="00002345">
              <w:t>,</w:t>
            </w:r>
            <w:r w:rsidR="00002345" w:rsidRPr="00EA09EE">
              <w:t xml:space="preserve"> </w:t>
            </w:r>
            <w:r w:rsidR="00DC5C6C">
              <w:t>David Taylor (DT),</w:t>
            </w:r>
            <w:r w:rsidR="00002345" w:rsidRPr="00EA09EE">
              <w:t xml:space="preserve"> </w:t>
            </w:r>
            <w:r w:rsidR="009B39B6">
              <w:t>Philip Robinson (PR)</w:t>
            </w:r>
            <w:r w:rsidR="00C70221">
              <w:t>, Annie McPhail (AM), Paul Diamond (PD)</w:t>
            </w:r>
            <w:r w:rsidR="0043225F">
              <w:t xml:space="preserve">, </w:t>
            </w:r>
            <w:r w:rsidR="00621A4B">
              <w:t>Becky Ling (BL)</w:t>
            </w:r>
            <w:r w:rsidR="00A65713">
              <w:t xml:space="preserve">, </w:t>
            </w:r>
            <w:r w:rsidR="001A25D3">
              <w:t>Alan Holland (AH)</w:t>
            </w:r>
          </w:p>
        </w:tc>
        <w:tc>
          <w:tcPr>
            <w:tcW w:w="2258" w:type="dxa"/>
            <w:shd w:val="clear" w:color="auto" w:fill="auto"/>
          </w:tcPr>
          <w:p w14:paraId="531FEB59" w14:textId="77777777" w:rsidR="00062FF8" w:rsidRPr="00EA09EE" w:rsidRDefault="00062FF8"/>
        </w:tc>
        <w:tc>
          <w:tcPr>
            <w:tcW w:w="1285" w:type="dxa"/>
            <w:gridSpan w:val="2"/>
            <w:shd w:val="clear" w:color="auto" w:fill="auto"/>
          </w:tcPr>
          <w:p w14:paraId="0A9488A8" w14:textId="77777777" w:rsidR="00062FF8" w:rsidRPr="00EA09EE" w:rsidRDefault="00062FF8"/>
        </w:tc>
        <w:tc>
          <w:tcPr>
            <w:tcW w:w="1550" w:type="dxa"/>
            <w:shd w:val="clear" w:color="auto" w:fill="auto"/>
          </w:tcPr>
          <w:p w14:paraId="7F4B47E7" w14:textId="77777777" w:rsidR="00062FF8" w:rsidRPr="00EA09EE" w:rsidRDefault="00062FF8"/>
        </w:tc>
      </w:tr>
      <w:tr w:rsidR="00994F40" w:rsidRPr="00EA09EE" w14:paraId="2805601C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0D4325F9" w14:textId="77777777" w:rsidR="00994F40" w:rsidRPr="00EA09EE" w:rsidRDefault="00062FF8" w:rsidP="00994F40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2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Apologies for Absence: </w:t>
            </w:r>
          </w:p>
          <w:p w14:paraId="64147442" w14:textId="77777777" w:rsidR="00994F40" w:rsidRPr="00EA09EE" w:rsidRDefault="00994F40"/>
        </w:tc>
        <w:tc>
          <w:tcPr>
            <w:tcW w:w="8254" w:type="dxa"/>
            <w:shd w:val="clear" w:color="auto" w:fill="auto"/>
          </w:tcPr>
          <w:p w14:paraId="7FBCE7A8" w14:textId="530AE6A8" w:rsidR="00062089" w:rsidRPr="00EA09EE" w:rsidRDefault="00062089">
            <w:r>
              <w:t>Not present – Michael Shipp (MS)</w:t>
            </w:r>
            <w:r w:rsidR="00D219C7">
              <w:t>, Ron Clar</w:t>
            </w:r>
            <w:r w:rsidR="00253526">
              <w:t>k (RC)</w:t>
            </w:r>
          </w:p>
        </w:tc>
        <w:tc>
          <w:tcPr>
            <w:tcW w:w="2258" w:type="dxa"/>
            <w:shd w:val="clear" w:color="auto" w:fill="auto"/>
          </w:tcPr>
          <w:p w14:paraId="0D101683" w14:textId="77777777" w:rsidR="00994F40" w:rsidRPr="00EA09EE" w:rsidRDefault="00994F40"/>
        </w:tc>
        <w:tc>
          <w:tcPr>
            <w:tcW w:w="1285" w:type="dxa"/>
            <w:gridSpan w:val="2"/>
            <w:shd w:val="clear" w:color="auto" w:fill="auto"/>
          </w:tcPr>
          <w:p w14:paraId="3D3C6A72" w14:textId="77777777" w:rsidR="00994F40" w:rsidRPr="00EA09EE" w:rsidRDefault="00994F40"/>
        </w:tc>
        <w:tc>
          <w:tcPr>
            <w:tcW w:w="1550" w:type="dxa"/>
            <w:shd w:val="clear" w:color="auto" w:fill="auto"/>
          </w:tcPr>
          <w:p w14:paraId="51CC5C7F" w14:textId="77777777" w:rsidR="00994F40" w:rsidRPr="00EA09EE" w:rsidRDefault="00994F40"/>
        </w:tc>
      </w:tr>
      <w:tr w:rsidR="00994F40" w:rsidRPr="00EA09EE" w14:paraId="4B2E57E0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7144E231" w14:textId="77777777" w:rsidR="00994F40" w:rsidRPr="00EA09EE" w:rsidRDefault="00494943" w:rsidP="00994F40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3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Minutes of Last Meeting: </w:t>
            </w:r>
          </w:p>
          <w:p w14:paraId="7AA671B3" w14:textId="77777777" w:rsidR="00994F40" w:rsidRPr="00EA09EE" w:rsidRDefault="00994F40"/>
        </w:tc>
        <w:tc>
          <w:tcPr>
            <w:tcW w:w="8254" w:type="dxa"/>
            <w:shd w:val="clear" w:color="auto" w:fill="auto"/>
          </w:tcPr>
          <w:p w14:paraId="5E64E2A0" w14:textId="6B6C8226" w:rsidR="00994F40" w:rsidRPr="00EA09EE" w:rsidRDefault="00F01489">
            <w:r>
              <w:t xml:space="preserve">Minutes from the </w:t>
            </w:r>
            <w:r w:rsidR="00475DF3">
              <w:t>last</w:t>
            </w:r>
            <w:r>
              <w:t xml:space="preserve"> </w:t>
            </w:r>
            <w:r w:rsidR="009B39B6">
              <w:t xml:space="preserve">meeting on </w:t>
            </w:r>
            <w:r w:rsidR="00F263B8">
              <w:t>20</w:t>
            </w:r>
            <w:r w:rsidR="00F263B8" w:rsidRPr="00F263B8">
              <w:rPr>
                <w:vertAlign w:val="superscript"/>
              </w:rPr>
              <w:t>th</w:t>
            </w:r>
            <w:r w:rsidR="00F263B8">
              <w:t xml:space="preserve"> August</w:t>
            </w:r>
            <w:r w:rsidR="00A65713">
              <w:t xml:space="preserve"> 2024</w:t>
            </w:r>
            <w:r w:rsidR="009B39B6">
              <w:t xml:space="preserve"> </w:t>
            </w:r>
            <w:r w:rsidR="0043225F">
              <w:t xml:space="preserve">were </w:t>
            </w:r>
            <w:r w:rsidR="00BF03BF">
              <w:t>agreed and signed</w:t>
            </w:r>
            <w:r w:rsidR="00F263B8">
              <w:t xml:space="preserve">, with the addition that PD had sent a cheque for only £250 </w:t>
            </w:r>
            <w:r w:rsidR="0028038E">
              <w:t>to the Yoxmere Fisherman, on the behalf of the DVH.</w:t>
            </w:r>
          </w:p>
        </w:tc>
        <w:tc>
          <w:tcPr>
            <w:tcW w:w="2258" w:type="dxa"/>
            <w:shd w:val="clear" w:color="auto" w:fill="auto"/>
          </w:tcPr>
          <w:p w14:paraId="5F57050A" w14:textId="77777777" w:rsidR="00994F40" w:rsidRPr="00EA09EE" w:rsidRDefault="00994F40"/>
        </w:tc>
        <w:tc>
          <w:tcPr>
            <w:tcW w:w="1285" w:type="dxa"/>
            <w:gridSpan w:val="2"/>
            <w:shd w:val="clear" w:color="auto" w:fill="auto"/>
          </w:tcPr>
          <w:p w14:paraId="28694692" w14:textId="77777777" w:rsidR="00994F40" w:rsidRPr="00EA09EE" w:rsidRDefault="00994F40"/>
        </w:tc>
        <w:tc>
          <w:tcPr>
            <w:tcW w:w="1550" w:type="dxa"/>
            <w:shd w:val="clear" w:color="auto" w:fill="auto"/>
          </w:tcPr>
          <w:p w14:paraId="69C52521" w14:textId="77777777" w:rsidR="00994F40" w:rsidRPr="00EA09EE" w:rsidRDefault="00994F40"/>
        </w:tc>
      </w:tr>
      <w:tr w:rsidR="00DC5C6C" w:rsidRPr="00EA09EE" w14:paraId="2CACE9F1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4BEE1400" w14:textId="4557032E" w:rsidR="00DC5C6C" w:rsidRPr="002A3D44" w:rsidRDefault="000845F9" w:rsidP="00994F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C5C6C" w:rsidRPr="002A3D44">
              <w:rPr>
                <w:b/>
                <w:bCs/>
                <w:sz w:val="22"/>
                <w:szCs w:val="22"/>
              </w:rPr>
              <w:t>. Matters arising</w:t>
            </w:r>
          </w:p>
          <w:p w14:paraId="078225DC" w14:textId="77777777" w:rsidR="00DC5C6C" w:rsidRPr="00EA09EE" w:rsidRDefault="00DC5C6C" w:rsidP="00994F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4" w:type="dxa"/>
            <w:shd w:val="clear" w:color="auto" w:fill="auto"/>
          </w:tcPr>
          <w:p w14:paraId="5F6D5C25" w14:textId="77777777" w:rsidR="00100EAF" w:rsidRDefault="00FA3B6B" w:rsidP="00D61C39">
            <w:pPr>
              <w:numPr>
                <w:ilvl w:val="0"/>
                <w:numId w:val="5"/>
              </w:numPr>
            </w:pPr>
            <w:r>
              <w:t>AGM – the agenda should be as per 2023 meeting, to start at 7pm</w:t>
            </w:r>
            <w:r w:rsidR="00BD3018">
              <w:t>. Due to the low number of letters of appointment received (3), we should ask PR to re-send the invite to the meeting with an invitation for further applicants.</w:t>
            </w:r>
          </w:p>
          <w:p w14:paraId="6CF5E08D" w14:textId="77777777" w:rsidR="006346F6" w:rsidRDefault="006346F6" w:rsidP="00D61C39">
            <w:pPr>
              <w:numPr>
                <w:ilvl w:val="0"/>
                <w:numId w:val="5"/>
              </w:numPr>
            </w:pPr>
            <w:r>
              <w:t>Energy supplier evaluation – existing supplier Octopus has been retained with a new tariff</w:t>
            </w:r>
            <w:r w:rsidR="00BC60FA">
              <w:t xml:space="preserve"> down from 29.26 to 24.77 p/kwh</w:t>
            </w:r>
            <w:r w:rsidR="00CA57E2">
              <w:t>. We have estimated</w:t>
            </w:r>
            <w:r w:rsidR="00851205">
              <w:t xml:space="preserve"> energy</w:t>
            </w:r>
            <w:r w:rsidR="00CA57E2">
              <w:t xml:space="preserve"> savings of £900 during the past 12 months</w:t>
            </w:r>
            <w:r w:rsidR="00851205">
              <w:t>.</w:t>
            </w:r>
          </w:p>
          <w:p w14:paraId="12CB91F2" w14:textId="77777777" w:rsidR="00851205" w:rsidRDefault="00851205" w:rsidP="00D61C39">
            <w:pPr>
              <w:numPr>
                <w:ilvl w:val="0"/>
                <w:numId w:val="5"/>
              </w:numPr>
            </w:pPr>
            <w:r>
              <w:t>100 club – Marion Diamond has volunteered to take over the management of the 100 club</w:t>
            </w:r>
            <w:r w:rsidR="006710E5">
              <w:t xml:space="preserve"> from 1/3/2025.</w:t>
            </w:r>
          </w:p>
          <w:p w14:paraId="11FDFE1E" w14:textId="77777777" w:rsidR="00652358" w:rsidRDefault="00652358" w:rsidP="00D61C39">
            <w:pPr>
              <w:numPr>
                <w:ilvl w:val="0"/>
                <w:numId w:val="5"/>
              </w:numPr>
            </w:pPr>
            <w:r>
              <w:t>Petanque court landscaping update</w:t>
            </w:r>
            <w:r w:rsidR="002C22E4">
              <w:t xml:space="preserve"> – RC is absent so postpone this report.</w:t>
            </w:r>
          </w:p>
          <w:p w14:paraId="284C2AB8" w14:textId="77777777" w:rsidR="002C22E4" w:rsidRDefault="002C22E4" w:rsidP="00D61C39">
            <w:pPr>
              <w:numPr>
                <w:ilvl w:val="0"/>
                <w:numId w:val="5"/>
              </w:numPr>
            </w:pPr>
            <w:r>
              <w:t>Bench from Glynn Hugo</w:t>
            </w:r>
            <w:r w:rsidR="00A5256F">
              <w:t xml:space="preserve"> – it has been decided to go for a Blue bench with chosen</w:t>
            </w:r>
            <w:r w:rsidR="007601D5">
              <w:t xml:space="preserve"> inscription on a pla</w:t>
            </w:r>
            <w:r w:rsidR="00213A5B">
              <w:t>que. If possible we would like it delivered in time for the Playground opening ceremony on the 23</w:t>
            </w:r>
            <w:r w:rsidR="00213A5B" w:rsidRPr="00213A5B">
              <w:rPr>
                <w:vertAlign w:val="superscript"/>
              </w:rPr>
              <w:t>rd</w:t>
            </w:r>
            <w:r w:rsidR="00213A5B">
              <w:t xml:space="preserve"> October</w:t>
            </w:r>
          </w:p>
          <w:p w14:paraId="383DEF87" w14:textId="270E557E" w:rsidR="00E82AF0" w:rsidRDefault="00E82AF0" w:rsidP="00D61C39">
            <w:pPr>
              <w:numPr>
                <w:ilvl w:val="0"/>
                <w:numId w:val="5"/>
              </w:numPr>
            </w:pPr>
            <w:r>
              <w:t>Following the letter received from the “Ladies of Leasure”</w:t>
            </w:r>
            <w:r w:rsidR="009C2494">
              <w:t xml:space="preserve"> we have decided to increase the length of the hedgerow from the end of the playground </w:t>
            </w:r>
            <w:r w:rsidR="00ED6AFF">
              <w:t>along to the gate opening, thus utilising the remaining £500</w:t>
            </w:r>
            <w:r w:rsidR="00475268">
              <w:t xml:space="preserve"> left by them.</w:t>
            </w:r>
          </w:p>
          <w:p w14:paraId="2F2A30B6" w14:textId="6A7536E1" w:rsidR="002735C5" w:rsidRPr="00EA09EE" w:rsidRDefault="00D10974" w:rsidP="00D61C39">
            <w:pPr>
              <w:numPr>
                <w:ilvl w:val="0"/>
                <w:numId w:val="5"/>
              </w:numPr>
            </w:pPr>
            <w:r>
              <w:t>Photos from the fete have all been sent to the web site management.</w:t>
            </w:r>
          </w:p>
        </w:tc>
        <w:tc>
          <w:tcPr>
            <w:tcW w:w="2258" w:type="dxa"/>
            <w:shd w:val="clear" w:color="auto" w:fill="auto"/>
          </w:tcPr>
          <w:p w14:paraId="74D6961F" w14:textId="77777777" w:rsidR="000C69A1" w:rsidRDefault="006346F6" w:rsidP="00A11275">
            <w:r>
              <w:t>Re-send meeting invite</w:t>
            </w:r>
          </w:p>
          <w:p w14:paraId="1FE978E1" w14:textId="77777777" w:rsidR="00851205" w:rsidRDefault="00851205" w:rsidP="00A11275"/>
          <w:p w14:paraId="7081DF9A" w14:textId="77777777" w:rsidR="00851205" w:rsidRDefault="00851205" w:rsidP="00A11275">
            <w:r>
              <w:t>No action</w:t>
            </w:r>
          </w:p>
          <w:p w14:paraId="6AEEDC7B" w14:textId="77777777" w:rsidR="00652358" w:rsidRDefault="00652358" w:rsidP="00A11275"/>
          <w:p w14:paraId="0EBCCCA1" w14:textId="77777777" w:rsidR="00652358" w:rsidRDefault="00652358" w:rsidP="00A11275"/>
          <w:p w14:paraId="02730D4D" w14:textId="77777777" w:rsidR="00652358" w:rsidRDefault="00652358" w:rsidP="00A11275">
            <w:r>
              <w:t>No action</w:t>
            </w:r>
          </w:p>
          <w:p w14:paraId="1C4FE6CC" w14:textId="77777777" w:rsidR="002735C5" w:rsidRDefault="002735C5" w:rsidP="00A11275"/>
          <w:p w14:paraId="4BF0B7F8" w14:textId="77777777" w:rsidR="002735C5" w:rsidRDefault="002735C5" w:rsidP="00A11275">
            <w:r>
              <w:t>Action next meeting</w:t>
            </w:r>
          </w:p>
          <w:p w14:paraId="51C600E8" w14:textId="77777777" w:rsidR="002735C5" w:rsidRDefault="002735C5" w:rsidP="00A11275">
            <w:r>
              <w:t>Order bench</w:t>
            </w:r>
          </w:p>
          <w:p w14:paraId="6E64C726" w14:textId="77777777" w:rsidR="00D10974" w:rsidRDefault="00D10974" w:rsidP="00A11275"/>
          <w:p w14:paraId="4149CA56" w14:textId="77777777" w:rsidR="00D10974" w:rsidRDefault="00D10974" w:rsidP="00A11275"/>
          <w:p w14:paraId="641EE7C9" w14:textId="77777777" w:rsidR="00D10974" w:rsidRDefault="00D10974" w:rsidP="00A11275">
            <w:r>
              <w:t xml:space="preserve">Announcement to be made </w:t>
            </w:r>
            <w:r w:rsidR="00B61324">
              <w:t>at the AGM</w:t>
            </w:r>
          </w:p>
          <w:p w14:paraId="24E60CDE" w14:textId="77777777" w:rsidR="00B61324" w:rsidRDefault="00B61324" w:rsidP="00A11275"/>
          <w:p w14:paraId="07A00879" w14:textId="08A288B6" w:rsidR="00B61324" w:rsidRPr="00EA09EE" w:rsidRDefault="00B61324" w:rsidP="00A11275">
            <w:r>
              <w:t>No action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70A8B036" w14:textId="77777777" w:rsidR="000A4E22" w:rsidRDefault="006346F6" w:rsidP="000A4E22">
            <w:r>
              <w:t>PR</w:t>
            </w:r>
          </w:p>
          <w:p w14:paraId="5F600F1B" w14:textId="77777777" w:rsidR="002735C5" w:rsidRDefault="002735C5" w:rsidP="000A4E22"/>
          <w:p w14:paraId="70724DB9" w14:textId="77777777" w:rsidR="002735C5" w:rsidRDefault="002735C5" w:rsidP="000A4E22"/>
          <w:p w14:paraId="248DA80B" w14:textId="77777777" w:rsidR="002735C5" w:rsidRDefault="002735C5" w:rsidP="000A4E22"/>
          <w:p w14:paraId="3230A098" w14:textId="77777777" w:rsidR="002735C5" w:rsidRDefault="002735C5" w:rsidP="000A4E22"/>
          <w:p w14:paraId="6D4B841B" w14:textId="77777777" w:rsidR="002735C5" w:rsidRDefault="002735C5" w:rsidP="000A4E22"/>
          <w:p w14:paraId="00757680" w14:textId="77777777" w:rsidR="002735C5" w:rsidRDefault="002735C5" w:rsidP="000A4E22"/>
          <w:p w14:paraId="51EEAFB0" w14:textId="77777777" w:rsidR="002735C5" w:rsidRDefault="002735C5" w:rsidP="000A4E22"/>
          <w:p w14:paraId="6895E330" w14:textId="77777777" w:rsidR="002735C5" w:rsidRDefault="002735C5" w:rsidP="000A4E22"/>
          <w:p w14:paraId="2D99A5C0" w14:textId="77777777" w:rsidR="002735C5" w:rsidRDefault="002735C5" w:rsidP="000A4E22">
            <w:r>
              <w:t>HB</w:t>
            </w:r>
          </w:p>
          <w:p w14:paraId="7A283260" w14:textId="77777777" w:rsidR="00B61324" w:rsidRDefault="00B61324" w:rsidP="000A4E22"/>
          <w:p w14:paraId="67A71B99" w14:textId="77777777" w:rsidR="00B61324" w:rsidRDefault="00B61324" w:rsidP="000A4E22"/>
          <w:p w14:paraId="6F78AC69" w14:textId="31474B2D" w:rsidR="00B61324" w:rsidRPr="000A4E22" w:rsidRDefault="00B61324" w:rsidP="000A4E22">
            <w:r>
              <w:t>MH</w:t>
            </w:r>
          </w:p>
        </w:tc>
        <w:tc>
          <w:tcPr>
            <w:tcW w:w="1550" w:type="dxa"/>
            <w:shd w:val="clear" w:color="auto" w:fill="auto"/>
          </w:tcPr>
          <w:p w14:paraId="4CE3FFD6" w14:textId="77777777" w:rsidR="000A4E22" w:rsidRDefault="006346F6">
            <w:r>
              <w:t>ASAP</w:t>
            </w:r>
          </w:p>
          <w:p w14:paraId="173E0B95" w14:textId="77777777" w:rsidR="002735C5" w:rsidRDefault="002735C5"/>
          <w:p w14:paraId="6D4733C5" w14:textId="77777777" w:rsidR="002735C5" w:rsidRDefault="002735C5"/>
          <w:p w14:paraId="32F17E70" w14:textId="77777777" w:rsidR="002735C5" w:rsidRDefault="002735C5"/>
          <w:p w14:paraId="232BDBE7" w14:textId="77777777" w:rsidR="002735C5" w:rsidRDefault="002735C5"/>
          <w:p w14:paraId="6789B0AB" w14:textId="77777777" w:rsidR="002735C5" w:rsidRDefault="002735C5"/>
          <w:p w14:paraId="7220FD89" w14:textId="77777777" w:rsidR="002735C5" w:rsidRDefault="002735C5"/>
          <w:p w14:paraId="260F00C3" w14:textId="77777777" w:rsidR="002735C5" w:rsidRDefault="002735C5"/>
          <w:p w14:paraId="2BFC793B" w14:textId="77777777" w:rsidR="002735C5" w:rsidRDefault="002735C5"/>
          <w:p w14:paraId="2237DCD1" w14:textId="77777777" w:rsidR="002735C5" w:rsidRDefault="002735C5">
            <w:r>
              <w:t>Delivery ASAP</w:t>
            </w:r>
          </w:p>
          <w:p w14:paraId="47611191" w14:textId="77777777" w:rsidR="00B61324" w:rsidRDefault="00B61324"/>
          <w:p w14:paraId="7AC80981" w14:textId="77777777" w:rsidR="00B61324" w:rsidRDefault="00B61324"/>
          <w:p w14:paraId="63617406" w14:textId="07717377" w:rsidR="00B61324" w:rsidRPr="00EA09EE" w:rsidRDefault="00B61324">
            <w:r>
              <w:t>AGM</w:t>
            </w:r>
          </w:p>
        </w:tc>
      </w:tr>
      <w:tr w:rsidR="00DC5C6C" w:rsidRPr="00EA09EE" w14:paraId="41E8CD15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00977B47" w14:textId="4BCAEB3B" w:rsidR="00DC5C6C" w:rsidRPr="00EA09EE" w:rsidRDefault="000845F9">
            <w:r>
              <w:rPr>
                <w:b/>
              </w:rPr>
              <w:t>5</w:t>
            </w:r>
            <w:r w:rsidR="00DC5C6C" w:rsidRPr="00EA09EE">
              <w:rPr>
                <w:b/>
              </w:rPr>
              <w:t>. Chairpersons Report</w:t>
            </w:r>
          </w:p>
        </w:tc>
        <w:tc>
          <w:tcPr>
            <w:tcW w:w="8254" w:type="dxa"/>
            <w:shd w:val="clear" w:color="auto" w:fill="auto"/>
          </w:tcPr>
          <w:p w14:paraId="5811D214" w14:textId="1B80083F" w:rsidR="00B45896" w:rsidRPr="00325FD3" w:rsidRDefault="004213BE" w:rsidP="006D0927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325FD3">
              <w:t>Governance</w:t>
            </w:r>
            <w:r w:rsidR="0043225F" w:rsidRPr="00325FD3">
              <w:t xml:space="preserve">/Scheme amendment </w:t>
            </w:r>
            <w:r w:rsidR="00B13F21" w:rsidRPr="00325FD3">
              <w:t xml:space="preserve">– </w:t>
            </w:r>
            <w:r w:rsidR="006612D5" w:rsidRPr="00325FD3">
              <w:t>Existing solicitors have not yet responded</w:t>
            </w:r>
            <w:r w:rsidR="005D7C2D" w:rsidRPr="00325FD3">
              <w:t>, HB will try once more. If unsuccessful an alternative should be used</w:t>
            </w:r>
            <w:r w:rsidR="00BE67FA" w:rsidRPr="00325FD3">
              <w:t xml:space="preserve"> – Pulham in Saxmundham was suggested.</w:t>
            </w:r>
          </w:p>
        </w:tc>
        <w:tc>
          <w:tcPr>
            <w:tcW w:w="2258" w:type="dxa"/>
            <w:shd w:val="clear" w:color="auto" w:fill="auto"/>
          </w:tcPr>
          <w:p w14:paraId="5ABDA5B6" w14:textId="07E97278" w:rsidR="00027AFC" w:rsidRPr="00EA09EE" w:rsidRDefault="00325FD3" w:rsidP="00D564E8">
            <w:r>
              <w:t>Chase existing or new solicitor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2FEBCC9C" w14:textId="7AFD3B13" w:rsidR="00AB4B86" w:rsidRPr="00EA09EE" w:rsidRDefault="00455E6B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046F6E58" w14:textId="6DFDAAF6" w:rsidR="00AB4B86" w:rsidRPr="00EA09EE" w:rsidRDefault="00455E6B">
            <w:r>
              <w:t>Next meeting</w:t>
            </w:r>
          </w:p>
        </w:tc>
      </w:tr>
      <w:tr w:rsidR="00DC5C6C" w:rsidRPr="00EA09EE" w14:paraId="327EBDFD" w14:textId="77777777" w:rsidTr="00132F49">
        <w:trPr>
          <w:trHeight w:val="279"/>
          <w:tblHeader/>
        </w:trPr>
        <w:tc>
          <w:tcPr>
            <w:tcW w:w="2354" w:type="dxa"/>
            <w:shd w:val="clear" w:color="auto" w:fill="auto"/>
          </w:tcPr>
          <w:p w14:paraId="1B10716D" w14:textId="4FDC8CF0" w:rsidR="00DC5C6C" w:rsidRPr="00EA09EE" w:rsidRDefault="000845F9" w:rsidP="0094135A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C5C6C" w:rsidRPr="00EA09EE">
              <w:rPr>
                <w:b/>
              </w:rPr>
              <w:t xml:space="preserve">. </w:t>
            </w:r>
            <w:r w:rsidR="00132F49">
              <w:rPr>
                <w:b/>
              </w:rPr>
              <w:t>Treasurers</w:t>
            </w:r>
            <w:r w:rsidR="00DC5C6C" w:rsidRPr="00EA09EE">
              <w:rPr>
                <w:b/>
              </w:rPr>
              <w:t xml:space="preserve"> Report</w:t>
            </w:r>
          </w:p>
        </w:tc>
        <w:tc>
          <w:tcPr>
            <w:tcW w:w="8254" w:type="dxa"/>
            <w:shd w:val="clear" w:color="auto" w:fill="auto"/>
          </w:tcPr>
          <w:p w14:paraId="0141D61E" w14:textId="069BF840" w:rsidR="003D0FDA" w:rsidRPr="00325FD3" w:rsidRDefault="004E6832" w:rsidP="00BB21E6">
            <w:pPr>
              <w:pStyle w:val="ListParagraph"/>
              <w:numPr>
                <w:ilvl w:val="0"/>
                <w:numId w:val="3"/>
              </w:numPr>
            </w:pPr>
            <w:r w:rsidRPr="00325FD3">
              <w:t xml:space="preserve">Report </w:t>
            </w:r>
            <w:r w:rsidR="006837D5" w:rsidRPr="00325FD3">
              <w:t xml:space="preserve">update </w:t>
            </w:r>
            <w:r w:rsidRPr="00325FD3">
              <w:t>given about financial status</w:t>
            </w:r>
            <w:r w:rsidR="006837D5" w:rsidRPr="00325FD3">
              <w:t>.</w:t>
            </w:r>
            <w:r w:rsidR="007B3D5D" w:rsidRPr="00325FD3">
              <w:t xml:space="preserve"> Current </w:t>
            </w:r>
            <w:r w:rsidR="00CC6BBE" w:rsidRPr="00325FD3">
              <w:t xml:space="preserve">account </w:t>
            </w:r>
            <w:r w:rsidR="007B3D5D" w:rsidRPr="00325FD3">
              <w:t>balance was £</w:t>
            </w:r>
            <w:r w:rsidR="00C261D4" w:rsidRPr="00325FD3">
              <w:t>3,</w:t>
            </w:r>
            <w:r w:rsidR="003316F4" w:rsidRPr="00325FD3">
              <w:t>987 at the end of July</w:t>
            </w:r>
            <w:r w:rsidR="00C261D4" w:rsidRPr="00325FD3">
              <w:t xml:space="preserve"> with </w:t>
            </w:r>
            <w:r w:rsidR="003316F4" w:rsidRPr="00325FD3">
              <w:t xml:space="preserve">August expected to end in the region of </w:t>
            </w:r>
            <w:r w:rsidR="00DE3CF3" w:rsidRPr="00325FD3">
              <w:t xml:space="preserve">£4631. Deposit account is </w:t>
            </w:r>
            <w:r w:rsidR="00090DAA">
              <w:t>£21,839.</w:t>
            </w:r>
          </w:p>
          <w:p w14:paraId="5E2BB2EE" w14:textId="77777777" w:rsidR="00B90850" w:rsidRDefault="00B90850" w:rsidP="00BB21E6">
            <w:pPr>
              <w:pStyle w:val="ListParagraph"/>
              <w:numPr>
                <w:ilvl w:val="0"/>
                <w:numId w:val="3"/>
              </w:numPr>
            </w:pPr>
            <w:r w:rsidRPr="00325FD3">
              <w:t xml:space="preserve">Online banking has now been set up by HSBC, </w:t>
            </w:r>
            <w:r w:rsidR="00090DAA">
              <w:t>ho</w:t>
            </w:r>
            <w:r w:rsidR="005A600C">
              <w:t>wever we are experiencing issues with our ability to use this, PD will investigate.</w:t>
            </w:r>
          </w:p>
          <w:p w14:paraId="707FE2E2" w14:textId="3A560D8C" w:rsidR="005A600C" w:rsidRPr="00325FD3" w:rsidRDefault="00CA4EF5" w:rsidP="00BB21E6">
            <w:pPr>
              <w:pStyle w:val="ListParagraph"/>
              <w:numPr>
                <w:ilvl w:val="0"/>
                <w:numId w:val="3"/>
              </w:numPr>
            </w:pPr>
            <w:r>
              <w:t>Cyber security improvements have been generally offered by the Police. Due to the natu</w:t>
            </w:r>
            <w:r w:rsidR="002553D6">
              <w:t>re of our transactions, it was felt that they could not offer us anything of value.</w:t>
            </w:r>
          </w:p>
        </w:tc>
        <w:tc>
          <w:tcPr>
            <w:tcW w:w="2258" w:type="dxa"/>
            <w:shd w:val="clear" w:color="auto" w:fill="auto"/>
          </w:tcPr>
          <w:p w14:paraId="48BD6C2E" w14:textId="77777777" w:rsidR="0003690F" w:rsidRDefault="00AD009C" w:rsidP="00FD566C">
            <w:r>
              <w:t>No action</w:t>
            </w:r>
          </w:p>
          <w:p w14:paraId="674E5808" w14:textId="77777777" w:rsidR="00AD009C" w:rsidRDefault="00AD009C" w:rsidP="00FD566C"/>
          <w:p w14:paraId="259FEA59" w14:textId="77777777" w:rsidR="00AD009C" w:rsidRDefault="00AD009C" w:rsidP="00FD566C"/>
          <w:p w14:paraId="028ECF2A" w14:textId="77777777" w:rsidR="00AD009C" w:rsidRDefault="005A600C" w:rsidP="00FD566C">
            <w:r>
              <w:t>Further comms required to enable use</w:t>
            </w:r>
          </w:p>
          <w:p w14:paraId="009782A6" w14:textId="4216D1D8" w:rsidR="002553D6" w:rsidRPr="00EA09EE" w:rsidRDefault="002553D6" w:rsidP="00FD566C">
            <w:r>
              <w:t>No action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56542E01" w14:textId="77777777" w:rsidR="00DA504F" w:rsidRDefault="00DA504F"/>
          <w:p w14:paraId="1C43616B" w14:textId="77777777" w:rsidR="00AD009C" w:rsidRDefault="00AD009C"/>
          <w:p w14:paraId="0AE4AFBE" w14:textId="77777777" w:rsidR="00AD009C" w:rsidRDefault="00AD009C"/>
          <w:p w14:paraId="6FAC71FD" w14:textId="0B9C494F" w:rsidR="00AD009C" w:rsidRPr="00EA09EE" w:rsidRDefault="00AD009C">
            <w:r>
              <w:t>PD</w:t>
            </w:r>
          </w:p>
        </w:tc>
        <w:tc>
          <w:tcPr>
            <w:tcW w:w="1550" w:type="dxa"/>
            <w:shd w:val="clear" w:color="auto" w:fill="auto"/>
          </w:tcPr>
          <w:p w14:paraId="10F9B8A6" w14:textId="77777777" w:rsidR="00DA504F" w:rsidRDefault="00DA504F"/>
          <w:p w14:paraId="0839B301" w14:textId="77777777" w:rsidR="00AD009C" w:rsidRDefault="00AD009C"/>
          <w:p w14:paraId="719C741F" w14:textId="77777777" w:rsidR="00AD009C" w:rsidRDefault="00AD009C"/>
          <w:p w14:paraId="40DB2748" w14:textId="239F062D" w:rsidR="00AD009C" w:rsidRPr="00EA09EE" w:rsidRDefault="00AD009C">
            <w:r>
              <w:t>Next meeting</w:t>
            </w:r>
          </w:p>
        </w:tc>
      </w:tr>
      <w:tr w:rsidR="00DC5C6C" w:rsidRPr="00EA09EE" w14:paraId="4E7F0F11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434B5BAA" w14:textId="391BB746" w:rsidR="00DC5C6C" w:rsidRPr="00EA09EE" w:rsidRDefault="000845F9">
            <w:pPr>
              <w:rPr>
                <w:b/>
              </w:rPr>
            </w:pPr>
            <w:r>
              <w:rPr>
                <w:b/>
              </w:rPr>
              <w:t>7</w:t>
            </w:r>
            <w:r w:rsidR="00FB79C1">
              <w:rPr>
                <w:b/>
              </w:rPr>
              <w:t>. Functions and future events</w:t>
            </w:r>
          </w:p>
        </w:tc>
        <w:tc>
          <w:tcPr>
            <w:tcW w:w="8254" w:type="dxa"/>
            <w:shd w:val="clear" w:color="auto" w:fill="auto"/>
          </w:tcPr>
          <w:p w14:paraId="5C0286D5" w14:textId="77777777" w:rsidR="00785A3D" w:rsidRDefault="00A47CF0" w:rsidP="00A47CF0">
            <w:pPr>
              <w:pStyle w:val="ListParagraph"/>
              <w:numPr>
                <w:ilvl w:val="0"/>
                <w:numId w:val="12"/>
              </w:numPr>
            </w:pPr>
            <w:r>
              <w:t>Race night</w:t>
            </w:r>
            <w:r w:rsidR="002B4BF3">
              <w:t xml:space="preserve"> in the Autumn/Winter, planned for the Petanque club to run. Due to RC’s absence this is stalled for further discussion at the next meeting.</w:t>
            </w:r>
          </w:p>
          <w:p w14:paraId="5871C76E" w14:textId="77777777" w:rsidR="00F52B19" w:rsidRDefault="00EB2D75" w:rsidP="00A47CF0">
            <w:pPr>
              <w:pStyle w:val="ListParagraph"/>
              <w:numPr>
                <w:ilvl w:val="0"/>
                <w:numId w:val="12"/>
              </w:numPr>
            </w:pPr>
            <w:r>
              <w:t>Blake Morrison poetry and Hosepipe band</w:t>
            </w:r>
            <w:r w:rsidR="008F1446">
              <w:t xml:space="preserve"> have agreed to play in Q1 2025, possible dates </w:t>
            </w:r>
            <w:r w:rsidR="0088601B">
              <w:t>in March will be presented.</w:t>
            </w:r>
          </w:p>
          <w:p w14:paraId="3A1A1B24" w14:textId="77777777" w:rsidR="0088601B" w:rsidRDefault="004E476E" w:rsidP="00A47CF0">
            <w:pPr>
              <w:pStyle w:val="ListParagraph"/>
              <w:numPr>
                <w:ilvl w:val="0"/>
                <w:numId w:val="12"/>
              </w:numPr>
            </w:pPr>
            <w:r>
              <w:t>Quiz night has been planned for the 16</w:t>
            </w:r>
            <w:r w:rsidRPr="004E476E">
              <w:rPr>
                <w:vertAlign w:val="superscript"/>
              </w:rPr>
              <w:t>th</w:t>
            </w:r>
            <w:r>
              <w:t xml:space="preserve"> November – RC to come back to us </w:t>
            </w:r>
            <w:r w:rsidR="0051103D">
              <w:t>with further details of the plan.</w:t>
            </w:r>
          </w:p>
          <w:p w14:paraId="1C59045C" w14:textId="77777777" w:rsidR="00D134A7" w:rsidRDefault="00D134A7" w:rsidP="00A47CF0">
            <w:pPr>
              <w:pStyle w:val="ListParagraph"/>
              <w:numPr>
                <w:ilvl w:val="0"/>
                <w:numId w:val="12"/>
              </w:numPr>
            </w:pPr>
            <w:r>
              <w:t xml:space="preserve">December Pantomime – Bobbie Aitken has spoken with the organisers proposing </w:t>
            </w:r>
            <w:r w:rsidR="00C45960">
              <w:t>that we work on the same basis as in 2023, we await a response.</w:t>
            </w:r>
          </w:p>
          <w:p w14:paraId="7A698750" w14:textId="516B6400" w:rsidR="00E64608" w:rsidRPr="00EA09EE" w:rsidRDefault="00F600EE" w:rsidP="00E64608">
            <w:pPr>
              <w:pStyle w:val="ListParagraph"/>
              <w:numPr>
                <w:ilvl w:val="0"/>
                <w:numId w:val="12"/>
              </w:numPr>
            </w:pPr>
            <w:r>
              <w:t>Wrentham brass band has been booked for an outdoor performance for Sunday 18</w:t>
            </w:r>
            <w:r w:rsidRPr="00F600EE">
              <w:rPr>
                <w:vertAlign w:val="superscript"/>
              </w:rPr>
              <w:t>th</w:t>
            </w:r>
            <w:r>
              <w:t xml:space="preserve"> May</w:t>
            </w:r>
            <w:r w:rsidR="00E64608">
              <w:t xml:space="preserve"> with a split of 50/50 of the takings. Details to be firmed up closer to the event.</w:t>
            </w:r>
          </w:p>
        </w:tc>
        <w:tc>
          <w:tcPr>
            <w:tcW w:w="2258" w:type="dxa"/>
            <w:shd w:val="clear" w:color="auto" w:fill="auto"/>
          </w:tcPr>
          <w:p w14:paraId="393D2A38" w14:textId="77777777" w:rsidR="00A257DD" w:rsidRDefault="00F52B19" w:rsidP="00272751">
            <w:r>
              <w:t>Action next meeting</w:t>
            </w:r>
          </w:p>
          <w:p w14:paraId="0968ECD8" w14:textId="77777777" w:rsidR="0088601B" w:rsidRDefault="0088601B" w:rsidP="00272751"/>
          <w:p w14:paraId="4E1A0BE1" w14:textId="77777777" w:rsidR="0088601B" w:rsidRDefault="0088601B" w:rsidP="00272751">
            <w:r>
              <w:t>Dates to be fixed in March</w:t>
            </w:r>
            <w:r w:rsidR="0051103D">
              <w:t>.</w:t>
            </w:r>
          </w:p>
          <w:p w14:paraId="2270E65D" w14:textId="4539F8E6" w:rsidR="0051103D" w:rsidRDefault="0051103D" w:rsidP="00272751">
            <w:r>
              <w:t>Details to be fed back to the Chair</w:t>
            </w:r>
            <w:r w:rsidR="00E64608">
              <w:t>.</w:t>
            </w:r>
          </w:p>
          <w:p w14:paraId="2875AB51" w14:textId="77777777" w:rsidR="00C45960" w:rsidRDefault="00C45960" w:rsidP="00272751">
            <w:r>
              <w:t>Response to Bobbie Aitkin awaited.</w:t>
            </w:r>
          </w:p>
          <w:p w14:paraId="659AF283" w14:textId="780B0368" w:rsidR="00E64608" w:rsidRPr="00EA09EE" w:rsidRDefault="00FE4E58" w:rsidP="00272751">
            <w:r>
              <w:t>No action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3230CA85" w14:textId="77777777" w:rsidR="00426290" w:rsidRDefault="00F52B19" w:rsidP="008A13EA">
            <w:r>
              <w:t>RC</w:t>
            </w:r>
          </w:p>
          <w:p w14:paraId="73B7F942" w14:textId="77777777" w:rsidR="0088601B" w:rsidRDefault="0088601B" w:rsidP="008A13EA"/>
          <w:p w14:paraId="45881797" w14:textId="77777777" w:rsidR="0088601B" w:rsidRDefault="0088601B" w:rsidP="008A13EA">
            <w:r>
              <w:t>JE</w:t>
            </w:r>
          </w:p>
          <w:p w14:paraId="72301F89" w14:textId="77777777" w:rsidR="0051103D" w:rsidRDefault="0051103D" w:rsidP="008A13EA"/>
          <w:p w14:paraId="4F099502" w14:textId="77777777" w:rsidR="0051103D" w:rsidRDefault="0051103D" w:rsidP="008A13EA">
            <w:r>
              <w:t>RC</w:t>
            </w:r>
          </w:p>
          <w:p w14:paraId="2D25ED98" w14:textId="77777777" w:rsidR="00C45960" w:rsidRDefault="00C45960" w:rsidP="008A13EA"/>
          <w:p w14:paraId="0FF9C772" w14:textId="0393068F" w:rsidR="00C45960" w:rsidRPr="00EA09EE" w:rsidRDefault="00C45960" w:rsidP="008A13EA">
            <w:r>
              <w:t>AM</w:t>
            </w:r>
          </w:p>
        </w:tc>
        <w:tc>
          <w:tcPr>
            <w:tcW w:w="1550" w:type="dxa"/>
            <w:shd w:val="clear" w:color="auto" w:fill="auto"/>
          </w:tcPr>
          <w:p w14:paraId="436CB80D" w14:textId="77777777" w:rsidR="00F52345" w:rsidRDefault="00F52B19" w:rsidP="005209CF">
            <w:r>
              <w:t>Next meeting</w:t>
            </w:r>
          </w:p>
          <w:p w14:paraId="1FF3237C" w14:textId="77777777" w:rsidR="0088601B" w:rsidRDefault="0088601B" w:rsidP="005209CF"/>
          <w:p w14:paraId="06CE6F18" w14:textId="77777777" w:rsidR="0088601B" w:rsidRDefault="0088601B" w:rsidP="005209CF">
            <w:r>
              <w:t>Next meeting</w:t>
            </w:r>
          </w:p>
          <w:p w14:paraId="6C785106" w14:textId="77777777" w:rsidR="0051103D" w:rsidRDefault="0051103D" w:rsidP="005209CF"/>
          <w:p w14:paraId="5DB3BE55" w14:textId="77777777" w:rsidR="0051103D" w:rsidRDefault="0051103D" w:rsidP="005209CF">
            <w:r>
              <w:t>ASAP</w:t>
            </w:r>
          </w:p>
          <w:p w14:paraId="4BA19C87" w14:textId="77777777" w:rsidR="00C45960" w:rsidRDefault="00C45960" w:rsidP="005209CF"/>
          <w:p w14:paraId="7C651FBA" w14:textId="58E9BF11" w:rsidR="00C45960" w:rsidRPr="00EA09EE" w:rsidRDefault="00C45960" w:rsidP="005209CF">
            <w:r>
              <w:t>Next meeting</w:t>
            </w:r>
          </w:p>
        </w:tc>
      </w:tr>
      <w:tr w:rsidR="00DC5C6C" w:rsidRPr="00EA09EE" w14:paraId="51C35F52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B71D99C" w14:textId="36D62EA1" w:rsidR="00DC5C6C" w:rsidRPr="00EA09EE" w:rsidRDefault="000845F9">
            <w:pPr>
              <w:rPr>
                <w:b/>
              </w:rPr>
            </w:pPr>
            <w:r>
              <w:rPr>
                <w:b/>
              </w:rPr>
              <w:t>8</w:t>
            </w:r>
            <w:r w:rsidR="00DC5C6C" w:rsidRPr="00EA09EE">
              <w:rPr>
                <w:b/>
              </w:rPr>
              <w:t>. Projects update</w:t>
            </w:r>
          </w:p>
        </w:tc>
        <w:tc>
          <w:tcPr>
            <w:tcW w:w="8254" w:type="dxa"/>
            <w:shd w:val="clear" w:color="auto" w:fill="auto"/>
          </w:tcPr>
          <w:p w14:paraId="2C4BDBFF" w14:textId="66F1E813" w:rsidR="00923108" w:rsidRDefault="007478BC" w:rsidP="00E83DF6">
            <w:pPr>
              <w:pStyle w:val="ListParagraph"/>
              <w:numPr>
                <w:ilvl w:val="0"/>
                <w:numId w:val="7"/>
              </w:numPr>
            </w:pPr>
            <w:r>
              <w:t>Playground –</w:t>
            </w:r>
            <w:r w:rsidR="007F5050">
              <w:t xml:space="preserve"> </w:t>
            </w:r>
            <w:r w:rsidR="00A033B4">
              <w:t xml:space="preserve">all proceeding to </w:t>
            </w:r>
            <w:r w:rsidR="00FE4E58">
              <w:t>plan</w:t>
            </w:r>
            <w:r w:rsidR="00A033B4">
              <w:t xml:space="preserve">. </w:t>
            </w:r>
            <w:r w:rsidR="00E83DF6">
              <w:t>An inspection has been booked to be carried out post completion</w:t>
            </w:r>
            <w:r w:rsidR="002A17F1">
              <w:t xml:space="preserve">. Further tarmac works </w:t>
            </w:r>
            <w:r w:rsidR="00103D2E">
              <w:t xml:space="preserve">on the South Entrance, </w:t>
            </w:r>
            <w:r w:rsidR="002A17F1">
              <w:t>over and above</w:t>
            </w:r>
            <w:r w:rsidR="00103D2E">
              <w:t>,</w:t>
            </w:r>
            <w:r w:rsidR="002A17F1">
              <w:t xml:space="preserve"> has also been agreed with </w:t>
            </w:r>
            <w:r w:rsidR="00103D2E">
              <w:t>Alex Cox for a sum of £500.</w:t>
            </w:r>
          </w:p>
          <w:p w14:paraId="701EE40B" w14:textId="44563DBE" w:rsidR="006E14F8" w:rsidRDefault="006E14F8" w:rsidP="006E14F8">
            <w:pPr>
              <w:pStyle w:val="ListParagraph"/>
            </w:pPr>
            <w:r>
              <w:t xml:space="preserve">The opening date has been agreed for Sunday </w:t>
            </w:r>
            <w:r w:rsidR="00E944D3">
              <w:t>13</w:t>
            </w:r>
            <w:r w:rsidR="00E944D3" w:rsidRPr="00E944D3">
              <w:rPr>
                <w:vertAlign w:val="superscript"/>
              </w:rPr>
              <w:t>th</w:t>
            </w:r>
            <w:r w:rsidR="00E944D3">
              <w:t xml:space="preserve"> October at 14:30</w:t>
            </w:r>
            <w:r w:rsidR="00763632">
              <w:t xml:space="preserve"> with </w:t>
            </w:r>
            <w:r w:rsidR="00076DF8">
              <w:t xml:space="preserve">an invite given to </w:t>
            </w:r>
            <w:r w:rsidR="0038643E">
              <w:t>Will E</w:t>
            </w:r>
            <w:r w:rsidR="00201BB1">
              <w:t>llard</w:t>
            </w:r>
            <w:r w:rsidR="00773F22">
              <w:t xml:space="preserve"> to open the playground. PD will send invites to other named people.</w:t>
            </w:r>
            <w:r w:rsidR="004466DB">
              <w:t xml:space="preserve"> We will also contact</w:t>
            </w:r>
            <w:r w:rsidR="00DD1F9E">
              <w:t xml:space="preserve"> and invite</w:t>
            </w:r>
            <w:r w:rsidR="004466DB">
              <w:t xml:space="preserve"> the local radio </w:t>
            </w:r>
            <w:r w:rsidR="00DD1F9E">
              <w:t xml:space="preserve">(HB) </w:t>
            </w:r>
            <w:r w:rsidR="004466DB">
              <w:t>and newspapers</w:t>
            </w:r>
            <w:r w:rsidR="00DD1F9E">
              <w:t xml:space="preserve"> (PR).</w:t>
            </w:r>
            <w:r w:rsidR="0095663E">
              <w:t xml:space="preserve"> Further PR to be sent on the Village Whatsapp grou</w:t>
            </w:r>
            <w:r w:rsidR="00911EDD">
              <w:t>p etc;</w:t>
            </w:r>
          </w:p>
          <w:p w14:paraId="018D641E" w14:textId="42E9DBCA" w:rsidR="00911EDD" w:rsidRPr="00EA09EE" w:rsidRDefault="00911EDD" w:rsidP="006E14F8">
            <w:pPr>
              <w:pStyle w:val="ListParagraph"/>
            </w:pPr>
            <w:r>
              <w:t xml:space="preserve">We should also include a litter bin and notices </w:t>
            </w:r>
            <w:r w:rsidR="00882F5E">
              <w:t>– MH to arrange.</w:t>
            </w:r>
          </w:p>
          <w:p w14:paraId="16AF4D6D" w14:textId="08BC80A5" w:rsidR="00FD1655" w:rsidRDefault="00C47213" w:rsidP="00D61C39">
            <w:pPr>
              <w:pStyle w:val="ListParagraph"/>
              <w:numPr>
                <w:ilvl w:val="0"/>
                <w:numId w:val="7"/>
              </w:numPr>
            </w:pPr>
            <w:r>
              <w:t xml:space="preserve">Village Green update </w:t>
            </w:r>
            <w:r w:rsidR="00F32F0C">
              <w:t xml:space="preserve">– Alan Holland has </w:t>
            </w:r>
            <w:r w:rsidR="00193085">
              <w:t xml:space="preserve">requested quotations from six companies so far with one response, visits by </w:t>
            </w:r>
            <w:r w:rsidR="00AD57B3">
              <w:t>3 further companies are expected in the coming days, further information and quotes to follow in the coming weeks.</w:t>
            </w:r>
          </w:p>
          <w:p w14:paraId="2B8923EF" w14:textId="4BEB6F00" w:rsidR="002F400F" w:rsidRPr="00EA09EE" w:rsidRDefault="002F400F" w:rsidP="00D61C39">
            <w:pPr>
              <w:pStyle w:val="ListParagraph"/>
              <w:numPr>
                <w:ilvl w:val="0"/>
                <w:numId w:val="7"/>
              </w:numPr>
            </w:pPr>
            <w:r>
              <w:t xml:space="preserve">Tree </w:t>
            </w:r>
            <w:r w:rsidR="006611F5">
              <w:t>work</w:t>
            </w:r>
            <w:r w:rsidR="006B6C21">
              <w:t xml:space="preserve"> update </w:t>
            </w:r>
            <w:r w:rsidR="008834E8">
              <w:t>– planned to take place on the 16/17</w:t>
            </w:r>
            <w:r w:rsidR="008834E8" w:rsidRPr="008834E8">
              <w:rPr>
                <w:vertAlign w:val="superscript"/>
              </w:rPr>
              <w:t>th</w:t>
            </w:r>
            <w:r w:rsidR="008834E8">
              <w:t xml:space="preserve"> of October</w:t>
            </w:r>
          </w:p>
        </w:tc>
        <w:tc>
          <w:tcPr>
            <w:tcW w:w="2258" w:type="dxa"/>
            <w:shd w:val="clear" w:color="auto" w:fill="auto"/>
          </w:tcPr>
          <w:p w14:paraId="0A308CE5" w14:textId="77777777" w:rsidR="004E6AA4" w:rsidRDefault="00882F5E" w:rsidP="00141242">
            <w:r>
              <w:t xml:space="preserve">Opening of playground to take place on the </w:t>
            </w:r>
            <w:r w:rsidR="00FF7B93">
              <w:t>13</w:t>
            </w:r>
            <w:r w:rsidR="00FF7B93" w:rsidRPr="00FF7B93">
              <w:rPr>
                <w:vertAlign w:val="superscript"/>
              </w:rPr>
              <w:t>th</w:t>
            </w:r>
            <w:r w:rsidR="00FF7B93">
              <w:t xml:space="preserve"> October. Various activities required as in notes.</w:t>
            </w:r>
          </w:p>
          <w:p w14:paraId="418C0EF3" w14:textId="77777777" w:rsidR="00AD57B3" w:rsidRDefault="00AD57B3" w:rsidP="00141242"/>
          <w:p w14:paraId="19341B67" w14:textId="77777777" w:rsidR="00AD57B3" w:rsidRDefault="00AD57B3" w:rsidP="00141242"/>
          <w:p w14:paraId="2B1CEC60" w14:textId="77777777" w:rsidR="00AD57B3" w:rsidRDefault="00AD57B3" w:rsidP="00141242">
            <w:r>
              <w:t>Awaiting quotes</w:t>
            </w:r>
            <w:r w:rsidR="00C3671C">
              <w:t>.</w:t>
            </w:r>
          </w:p>
          <w:p w14:paraId="4542A909" w14:textId="77777777" w:rsidR="00C3671C" w:rsidRDefault="00C3671C" w:rsidP="00141242"/>
          <w:p w14:paraId="38045192" w14:textId="77777777" w:rsidR="00C3671C" w:rsidRDefault="00C3671C" w:rsidP="00141242"/>
          <w:p w14:paraId="38CC7215" w14:textId="77777777" w:rsidR="00C3671C" w:rsidRDefault="00C3671C" w:rsidP="00141242"/>
          <w:p w14:paraId="13167BF4" w14:textId="302F258E" w:rsidR="00C3671C" w:rsidRPr="00EA09EE" w:rsidRDefault="00C3671C" w:rsidP="00141242">
            <w:r>
              <w:t>No action required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5E070EA8" w14:textId="77777777" w:rsidR="00037FBB" w:rsidRDefault="00FF7B93" w:rsidP="00141242">
            <w:r>
              <w:t>MH</w:t>
            </w:r>
            <w:r w:rsidR="00193085">
              <w:t>/PD/HB/PR</w:t>
            </w:r>
          </w:p>
          <w:p w14:paraId="19B3B250" w14:textId="77777777" w:rsidR="007B78A6" w:rsidRDefault="007B78A6" w:rsidP="00141242"/>
          <w:p w14:paraId="460D3709" w14:textId="77777777" w:rsidR="007B78A6" w:rsidRDefault="007B78A6" w:rsidP="00141242"/>
          <w:p w14:paraId="5459AA44" w14:textId="77777777" w:rsidR="007B78A6" w:rsidRDefault="007B78A6" w:rsidP="00141242"/>
          <w:p w14:paraId="24853866" w14:textId="77777777" w:rsidR="007B78A6" w:rsidRDefault="007B78A6" w:rsidP="00141242"/>
          <w:p w14:paraId="6C5103CE" w14:textId="77777777" w:rsidR="007B78A6" w:rsidRDefault="007B78A6" w:rsidP="00141242"/>
          <w:p w14:paraId="14D0D09F" w14:textId="77777777" w:rsidR="007B78A6" w:rsidRDefault="007B78A6" w:rsidP="00141242"/>
          <w:p w14:paraId="16BFBBA0" w14:textId="77777777" w:rsidR="007B78A6" w:rsidRDefault="007B78A6" w:rsidP="00141242"/>
          <w:p w14:paraId="1C11B033" w14:textId="59DFB90B" w:rsidR="007B78A6" w:rsidRPr="00EA09EE" w:rsidRDefault="007B78A6" w:rsidP="00141242">
            <w:r>
              <w:t>AH</w:t>
            </w:r>
          </w:p>
        </w:tc>
        <w:tc>
          <w:tcPr>
            <w:tcW w:w="1550" w:type="dxa"/>
            <w:shd w:val="clear" w:color="auto" w:fill="auto"/>
          </w:tcPr>
          <w:p w14:paraId="5CDB2122" w14:textId="77777777" w:rsidR="00037FBB" w:rsidRDefault="00193085" w:rsidP="00141242">
            <w:r>
              <w:t>ASAP</w:t>
            </w:r>
          </w:p>
          <w:p w14:paraId="6A0E6F8A" w14:textId="77777777" w:rsidR="007B78A6" w:rsidRDefault="007B78A6" w:rsidP="00141242"/>
          <w:p w14:paraId="301C83D6" w14:textId="77777777" w:rsidR="007B78A6" w:rsidRDefault="007B78A6" w:rsidP="00141242"/>
          <w:p w14:paraId="324B8403" w14:textId="77777777" w:rsidR="007B78A6" w:rsidRDefault="007B78A6" w:rsidP="00141242"/>
          <w:p w14:paraId="226D77BD" w14:textId="77777777" w:rsidR="007B78A6" w:rsidRDefault="007B78A6" w:rsidP="00141242"/>
          <w:p w14:paraId="33991725" w14:textId="77777777" w:rsidR="007B78A6" w:rsidRDefault="007B78A6" w:rsidP="00141242"/>
          <w:p w14:paraId="5B23BC29" w14:textId="77777777" w:rsidR="007B78A6" w:rsidRDefault="007B78A6" w:rsidP="00141242"/>
          <w:p w14:paraId="76B7EA50" w14:textId="77777777" w:rsidR="007B78A6" w:rsidRDefault="007B78A6" w:rsidP="00141242"/>
          <w:p w14:paraId="364009C3" w14:textId="120165F1" w:rsidR="007B78A6" w:rsidRPr="00EA09EE" w:rsidRDefault="007B78A6" w:rsidP="00141242">
            <w:r>
              <w:t>Next meeting</w:t>
            </w:r>
          </w:p>
        </w:tc>
      </w:tr>
      <w:tr w:rsidR="00DC5C6C" w:rsidRPr="00EA09EE" w14:paraId="328AC981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4F2CB2B1" w14:textId="1E6DBD40" w:rsidR="00DC5C6C" w:rsidRPr="00B2005D" w:rsidRDefault="00B9070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="00DC5C6C" w:rsidRPr="00EA09EE">
              <w:rPr>
                <w:b/>
                <w:bCs/>
              </w:rPr>
              <w:t>. Maintenance and facilities update</w:t>
            </w:r>
          </w:p>
        </w:tc>
        <w:tc>
          <w:tcPr>
            <w:tcW w:w="8254" w:type="dxa"/>
            <w:shd w:val="clear" w:color="auto" w:fill="auto"/>
          </w:tcPr>
          <w:p w14:paraId="1FC4E8D4" w14:textId="77777777" w:rsidR="0078357A" w:rsidRDefault="008A52BE" w:rsidP="00D61C3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Drainage of water from the sink has not been resolved, DT is to call out a plumber to fix this. </w:t>
            </w:r>
            <w:r w:rsidR="00D0070C">
              <w:rPr>
                <w:sz w:val="22"/>
                <w:szCs w:val="22"/>
              </w:rPr>
              <w:t>Subsequently after this is fixed we should ask Beeline</w:t>
            </w:r>
            <w:r w:rsidR="007D72BA">
              <w:rPr>
                <w:sz w:val="22"/>
                <w:szCs w:val="22"/>
              </w:rPr>
              <w:t xml:space="preserve"> to come in and take a look at the dishwasher to fix.</w:t>
            </w:r>
          </w:p>
          <w:p w14:paraId="7F2E2FDD" w14:textId="77777777" w:rsidR="00CB777F" w:rsidRDefault="00FE0006" w:rsidP="00D61C3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have a broken plastic manhole cover – Alex Cox has agreed to investigate and repair</w:t>
            </w:r>
            <w:r w:rsidR="00E51880">
              <w:rPr>
                <w:sz w:val="22"/>
                <w:szCs w:val="22"/>
              </w:rPr>
              <w:t>.</w:t>
            </w:r>
          </w:p>
          <w:p w14:paraId="28CDE33A" w14:textId="77777777" w:rsidR="00E51880" w:rsidRDefault="00E51880" w:rsidP="00D61C3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9D16D6">
              <w:rPr>
                <w:sz w:val="22"/>
                <w:szCs w:val="22"/>
              </w:rPr>
              <w:t>iring inspection has been planned for the 2</w:t>
            </w:r>
            <w:r w:rsidR="009D16D6" w:rsidRPr="009D16D6">
              <w:rPr>
                <w:sz w:val="22"/>
                <w:szCs w:val="22"/>
                <w:vertAlign w:val="superscript"/>
              </w:rPr>
              <w:t>nd</w:t>
            </w:r>
            <w:r w:rsidR="009D16D6">
              <w:rPr>
                <w:sz w:val="22"/>
                <w:szCs w:val="22"/>
              </w:rPr>
              <w:t xml:space="preserve"> October, DT to be in attendance.</w:t>
            </w:r>
          </w:p>
          <w:p w14:paraId="7568477D" w14:textId="20255EF5" w:rsidR="00711503" w:rsidRPr="00AA4C0E" w:rsidRDefault="00711503" w:rsidP="00D61C3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Weedkilling has been planned for </w:t>
            </w:r>
            <w:r w:rsidR="004E4D6E">
              <w:rPr>
                <w:sz w:val="22"/>
                <w:szCs w:val="22"/>
              </w:rPr>
              <w:t>Friday 4</w:t>
            </w:r>
            <w:r w:rsidR="004E4D6E" w:rsidRPr="004E4D6E">
              <w:rPr>
                <w:sz w:val="22"/>
                <w:szCs w:val="22"/>
                <w:vertAlign w:val="superscript"/>
              </w:rPr>
              <w:t>th</w:t>
            </w:r>
            <w:r w:rsidR="004E4D6E">
              <w:rPr>
                <w:sz w:val="22"/>
                <w:szCs w:val="22"/>
              </w:rPr>
              <w:t xml:space="preserve"> October and carried out monthly thereafter for the sum of £15/hour plus costs</w:t>
            </w:r>
            <w:r w:rsidR="008B05CC">
              <w:rPr>
                <w:sz w:val="22"/>
                <w:szCs w:val="22"/>
              </w:rPr>
              <w:t xml:space="preserve"> by Peter Holmes.</w:t>
            </w:r>
          </w:p>
        </w:tc>
        <w:tc>
          <w:tcPr>
            <w:tcW w:w="2258" w:type="dxa"/>
            <w:shd w:val="clear" w:color="auto" w:fill="auto"/>
          </w:tcPr>
          <w:p w14:paraId="5AFD99EA" w14:textId="77777777" w:rsidR="00811F92" w:rsidRDefault="007D72BA" w:rsidP="00091C9A">
            <w:pPr>
              <w:rPr>
                <w:rFonts w:cs="Calibri"/>
              </w:rPr>
            </w:pPr>
            <w:r>
              <w:rPr>
                <w:rFonts w:cs="Calibri"/>
              </w:rPr>
              <w:t>Further work required</w:t>
            </w:r>
          </w:p>
          <w:p w14:paraId="6EFB249B" w14:textId="77777777" w:rsidR="00FE0006" w:rsidRDefault="00FE0006" w:rsidP="00091C9A">
            <w:pPr>
              <w:rPr>
                <w:rFonts w:cs="Calibri"/>
              </w:rPr>
            </w:pPr>
          </w:p>
          <w:p w14:paraId="40F665EC" w14:textId="77777777" w:rsidR="00FE0006" w:rsidRDefault="00FE0006" w:rsidP="00091C9A">
            <w:pPr>
              <w:rPr>
                <w:rFonts w:cs="Calibri"/>
              </w:rPr>
            </w:pPr>
          </w:p>
          <w:p w14:paraId="53B06EFA" w14:textId="77777777" w:rsidR="00FE0006" w:rsidRDefault="00FE0006" w:rsidP="00091C9A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Repair by </w:t>
            </w:r>
            <w:r w:rsidR="00E51880">
              <w:rPr>
                <w:rFonts w:cs="Calibri"/>
              </w:rPr>
              <w:t>Alex Cox</w:t>
            </w:r>
          </w:p>
          <w:p w14:paraId="7E00C7F1" w14:textId="77777777" w:rsidR="009D16D6" w:rsidRDefault="009D16D6" w:rsidP="00091C9A">
            <w:pPr>
              <w:rPr>
                <w:rFonts w:cs="Calibri"/>
              </w:rPr>
            </w:pPr>
          </w:p>
          <w:p w14:paraId="5E78788F" w14:textId="77777777" w:rsidR="009D16D6" w:rsidRDefault="00711503" w:rsidP="00091C9A">
            <w:pPr>
              <w:rPr>
                <w:rFonts w:cs="Calibri"/>
              </w:rPr>
            </w:pPr>
            <w:r>
              <w:rPr>
                <w:rFonts w:cs="Calibri"/>
              </w:rPr>
              <w:t>No further action</w:t>
            </w:r>
          </w:p>
          <w:p w14:paraId="32F812D0" w14:textId="77777777" w:rsidR="008B05CC" w:rsidRDefault="008B05CC" w:rsidP="00091C9A">
            <w:pPr>
              <w:rPr>
                <w:rFonts w:cs="Calibri"/>
              </w:rPr>
            </w:pPr>
          </w:p>
          <w:p w14:paraId="40125243" w14:textId="71F68E5A" w:rsidR="008B05CC" w:rsidRPr="00EA09EE" w:rsidRDefault="008B05CC" w:rsidP="00091C9A">
            <w:pPr>
              <w:rPr>
                <w:rFonts w:cs="Calibri"/>
              </w:rPr>
            </w:pPr>
            <w:r>
              <w:rPr>
                <w:rFonts w:cs="Calibri"/>
              </w:rPr>
              <w:t>No further action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4ABF9DDF" w14:textId="77777777" w:rsidR="00811F92" w:rsidRDefault="007D72BA" w:rsidP="00091C9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DT</w:t>
            </w:r>
          </w:p>
          <w:p w14:paraId="24B16762" w14:textId="77777777" w:rsidR="00E51880" w:rsidRDefault="00E51880" w:rsidP="00091C9A">
            <w:pPr>
              <w:rPr>
                <w:rFonts w:cs="Calibri"/>
                <w:sz w:val="20"/>
                <w:szCs w:val="20"/>
              </w:rPr>
            </w:pPr>
          </w:p>
          <w:p w14:paraId="2B8A2792" w14:textId="77777777" w:rsidR="00E51880" w:rsidRDefault="00E51880" w:rsidP="00091C9A">
            <w:pPr>
              <w:rPr>
                <w:rFonts w:cs="Calibri"/>
                <w:sz w:val="20"/>
                <w:szCs w:val="20"/>
              </w:rPr>
            </w:pPr>
          </w:p>
          <w:p w14:paraId="2EC57E40" w14:textId="04C9D3FD" w:rsidR="00E51880" w:rsidRPr="00985190" w:rsidRDefault="00E51880" w:rsidP="00091C9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DT</w:t>
            </w:r>
          </w:p>
        </w:tc>
        <w:tc>
          <w:tcPr>
            <w:tcW w:w="1550" w:type="dxa"/>
            <w:shd w:val="clear" w:color="auto" w:fill="auto"/>
          </w:tcPr>
          <w:p w14:paraId="7F37BB34" w14:textId="77777777" w:rsidR="00811F92" w:rsidRDefault="007D72BA" w:rsidP="009851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ASAP</w:t>
            </w:r>
          </w:p>
          <w:p w14:paraId="123557A1" w14:textId="77777777" w:rsidR="00E51880" w:rsidRDefault="00E51880" w:rsidP="00985190">
            <w:pPr>
              <w:rPr>
                <w:rFonts w:cs="Calibri"/>
                <w:sz w:val="20"/>
                <w:szCs w:val="20"/>
              </w:rPr>
            </w:pPr>
          </w:p>
          <w:p w14:paraId="03713D62" w14:textId="77777777" w:rsidR="00E51880" w:rsidRDefault="00E51880" w:rsidP="00985190">
            <w:pPr>
              <w:rPr>
                <w:rFonts w:cs="Calibri"/>
                <w:sz w:val="20"/>
                <w:szCs w:val="20"/>
              </w:rPr>
            </w:pPr>
          </w:p>
          <w:p w14:paraId="063ECEA8" w14:textId="545EBFAD" w:rsidR="00E51880" w:rsidRPr="00985190" w:rsidRDefault="00E51880" w:rsidP="009851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ASAP</w:t>
            </w:r>
          </w:p>
        </w:tc>
      </w:tr>
      <w:tr w:rsidR="00DC5C6C" w:rsidRPr="00EA09EE" w14:paraId="5F0751C2" w14:textId="77777777" w:rsidTr="00B35773">
        <w:trPr>
          <w:tblHeader/>
        </w:trPr>
        <w:tc>
          <w:tcPr>
            <w:tcW w:w="2354" w:type="dxa"/>
            <w:shd w:val="clear" w:color="auto" w:fill="auto"/>
          </w:tcPr>
          <w:p w14:paraId="11611A1E" w14:textId="7C0FD970" w:rsidR="00DC5C6C" w:rsidRPr="00EA09EE" w:rsidRDefault="00B9070D" w:rsidP="009D65D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DC5C6C" w:rsidRPr="00EA09EE">
              <w:rPr>
                <w:b/>
                <w:sz w:val="22"/>
                <w:szCs w:val="22"/>
              </w:rPr>
              <w:t>. AOB</w:t>
            </w:r>
          </w:p>
        </w:tc>
        <w:tc>
          <w:tcPr>
            <w:tcW w:w="8254" w:type="dxa"/>
            <w:shd w:val="clear" w:color="auto" w:fill="auto"/>
          </w:tcPr>
          <w:p w14:paraId="64F0332D" w14:textId="77777777" w:rsidR="00566CA4" w:rsidRDefault="006701E2" w:rsidP="00D61C39">
            <w:pPr>
              <w:pStyle w:val="Defaul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Millfields residents have asked permission to erect two mirrors on DVH property to aid the </w:t>
            </w:r>
            <w:r w:rsidR="00AD6EC1">
              <w:rPr>
                <w:bCs/>
                <w:sz w:val="22"/>
                <w:szCs w:val="22"/>
              </w:rPr>
              <w:t>traffic on the entrance of their road. – permission granted unanimously.</w:t>
            </w:r>
          </w:p>
          <w:p w14:paraId="3302D7FA" w14:textId="7E1580F1" w:rsidR="00AD6EC1" w:rsidRPr="00391A92" w:rsidRDefault="00AD6EC1" w:rsidP="00D61C39">
            <w:pPr>
              <w:pStyle w:val="Defaul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PD has advised that he will be available to assist the new treasurer in submitting the accounts to the charity commission in due course.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2385D450" w14:textId="77777777" w:rsidR="00E176E7" w:rsidRDefault="00AD6EC1">
            <w:r>
              <w:t>PR to advise the residents of Millfields accordingly.</w:t>
            </w:r>
          </w:p>
          <w:p w14:paraId="238AA720" w14:textId="4BA02B5F" w:rsidR="00AD6EC1" w:rsidRPr="00EA09EE" w:rsidRDefault="00AD6EC1">
            <w:r>
              <w:t>No action</w:t>
            </w:r>
            <w:r w:rsidR="00CE341F">
              <w:t>.</w:t>
            </w:r>
          </w:p>
        </w:tc>
        <w:tc>
          <w:tcPr>
            <w:tcW w:w="1203" w:type="dxa"/>
            <w:shd w:val="clear" w:color="auto" w:fill="auto"/>
          </w:tcPr>
          <w:p w14:paraId="30158C1B" w14:textId="62AA8225" w:rsidR="00E176E7" w:rsidRPr="00EA09EE" w:rsidRDefault="00AD6EC1">
            <w:r>
              <w:t>PR</w:t>
            </w:r>
          </w:p>
        </w:tc>
        <w:tc>
          <w:tcPr>
            <w:tcW w:w="1550" w:type="dxa"/>
            <w:shd w:val="clear" w:color="auto" w:fill="auto"/>
          </w:tcPr>
          <w:p w14:paraId="6859FB37" w14:textId="065CA83B" w:rsidR="00A82306" w:rsidRPr="00EA09EE" w:rsidRDefault="00AD6EC1">
            <w:r>
              <w:t>ASAP</w:t>
            </w:r>
          </w:p>
        </w:tc>
      </w:tr>
      <w:tr w:rsidR="00DC5C6C" w:rsidRPr="00EA09EE" w14:paraId="2C9AD34C" w14:textId="77777777" w:rsidTr="00B35773">
        <w:trPr>
          <w:tblHeader/>
        </w:trPr>
        <w:tc>
          <w:tcPr>
            <w:tcW w:w="2354" w:type="dxa"/>
            <w:shd w:val="clear" w:color="auto" w:fill="auto"/>
          </w:tcPr>
          <w:p w14:paraId="36D86515" w14:textId="60859180" w:rsidR="00DC5C6C" w:rsidRPr="00EA09EE" w:rsidRDefault="00DC5C6C" w:rsidP="00EE25F6">
            <w:pPr>
              <w:pStyle w:val="Default"/>
              <w:rPr>
                <w:b/>
                <w:sz w:val="22"/>
                <w:szCs w:val="22"/>
              </w:rPr>
            </w:pPr>
            <w:r w:rsidRPr="00EA09EE">
              <w:rPr>
                <w:b/>
                <w:sz w:val="22"/>
                <w:szCs w:val="22"/>
              </w:rPr>
              <w:t>1</w:t>
            </w:r>
            <w:r w:rsidR="00B9070D">
              <w:rPr>
                <w:b/>
                <w:sz w:val="22"/>
                <w:szCs w:val="22"/>
              </w:rPr>
              <w:t>1</w:t>
            </w:r>
            <w:r w:rsidRPr="00EA09EE">
              <w:rPr>
                <w:b/>
                <w:sz w:val="22"/>
                <w:szCs w:val="22"/>
              </w:rPr>
              <w:t>. Date of Next Meeting</w:t>
            </w:r>
          </w:p>
        </w:tc>
        <w:tc>
          <w:tcPr>
            <w:tcW w:w="8254" w:type="dxa"/>
            <w:shd w:val="clear" w:color="auto" w:fill="auto"/>
          </w:tcPr>
          <w:p w14:paraId="79416B4D" w14:textId="34CC69D6" w:rsidR="000E170C" w:rsidRPr="00EA09EE" w:rsidRDefault="005F5986" w:rsidP="00CE341F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Next meeting will be </w:t>
            </w:r>
            <w:r w:rsidR="00CE341F">
              <w:rPr>
                <w:bCs/>
                <w:sz w:val="22"/>
                <w:szCs w:val="22"/>
              </w:rPr>
              <w:t>the AGM on the 22</w:t>
            </w:r>
            <w:r w:rsidR="00CE341F" w:rsidRPr="00CE341F">
              <w:rPr>
                <w:bCs/>
                <w:sz w:val="22"/>
                <w:szCs w:val="22"/>
                <w:vertAlign w:val="superscript"/>
              </w:rPr>
              <w:t>nd</w:t>
            </w:r>
            <w:r w:rsidR="00CE341F">
              <w:rPr>
                <w:bCs/>
                <w:sz w:val="22"/>
                <w:szCs w:val="22"/>
              </w:rPr>
              <w:t xml:space="preserve"> October at 7pm.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5DBE7204" w14:textId="77777777" w:rsidR="00DC5C6C" w:rsidRPr="00EA09EE" w:rsidRDefault="00DC5C6C"/>
        </w:tc>
        <w:tc>
          <w:tcPr>
            <w:tcW w:w="1203" w:type="dxa"/>
            <w:shd w:val="clear" w:color="auto" w:fill="auto"/>
          </w:tcPr>
          <w:p w14:paraId="6E28E5D5" w14:textId="77777777" w:rsidR="00DC5C6C" w:rsidRPr="00EA09EE" w:rsidRDefault="00DC5C6C"/>
        </w:tc>
        <w:tc>
          <w:tcPr>
            <w:tcW w:w="1550" w:type="dxa"/>
            <w:shd w:val="clear" w:color="auto" w:fill="auto"/>
          </w:tcPr>
          <w:p w14:paraId="3206092D" w14:textId="77777777" w:rsidR="00DC5C6C" w:rsidRPr="00EA09EE" w:rsidRDefault="00DC5C6C"/>
        </w:tc>
      </w:tr>
    </w:tbl>
    <w:p w14:paraId="60D0F87E" w14:textId="77777777" w:rsidR="00947AE2" w:rsidRDefault="00947AE2"/>
    <w:sectPr w:rsidR="00947AE2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6A5B3" w14:textId="77777777" w:rsidR="00A550B9" w:rsidRDefault="00A550B9" w:rsidP="00994F40">
      <w:r>
        <w:separator/>
      </w:r>
    </w:p>
  </w:endnote>
  <w:endnote w:type="continuationSeparator" w:id="0">
    <w:p w14:paraId="18BE80CD" w14:textId="77777777" w:rsidR="00A550B9" w:rsidRDefault="00A550B9" w:rsidP="00994F40">
      <w:r>
        <w:continuationSeparator/>
      </w:r>
    </w:p>
  </w:endnote>
  <w:endnote w:type="continuationNotice" w:id="1">
    <w:p w14:paraId="0194B0CB" w14:textId="77777777" w:rsidR="00A550B9" w:rsidRDefault="00A55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1EFF7" w14:textId="77777777" w:rsidR="00A550B9" w:rsidRDefault="00A550B9" w:rsidP="00994F40">
      <w:r>
        <w:separator/>
      </w:r>
    </w:p>
  </w:footnote>
  <w:footnote w:type="continuationSeparator" w:id="0">
    <w:p w14:paraId="5A0B53CC" w14:textId="77777777" w:rsidR="00A550B9" w:rsidRDefault="00A550B9" w:rsidP="00994F40">
      <w:r>
        <w:continuationSeparator/>
      </w:r>
    </w:p>
  </w:footnote>
  <w:footnote w:type="continuationNotice" w:id="1">
    <w:p w14:paraId="69FB4F51" w14:textId="77777777" w:rsidR="00A550B9" w:rsidRDefault="00A55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8F757" w14:textId="7B800B54" w:rsidR="00994F40" w:rsidRDefault="00994F40">
    <w:pPr>
      <w:pStyle w:val="Header"/>
    </w:pPr>
    <w:r>
      <w:t>D</w:t>
    </w:r>
    <w:r w:rsidR="0072323B">
      <w:t xml:space="preserve">VHMC </w:t>
    </w:r>
    <w:r w:rsidR="00A11275">
      <w:t xml:space="preserve">Minutes </w:t>
    </w:r>
    <w:r w:rsidR="00D219C7">
      <w:t>1</w:t>
    </w:r>
    <w:r w:rsidR="00D219C7" w:rsidRPr="00D219C7">
      <w:rPr>
        <w:vertAlign w:val="superscript"/>
      </w:rPr>
      <w:t>st</w:t>
    </w:r>
    <w:r w:rsidR="00D219C7">
      <w:t xml:space="preserve"> October</w:t>
    </w:r>
    <w:r w:rsidR="00C70221">
      <w:t xml:space="preserve"> </w:t>
    </w:r>
    <w:r w:rsidR="00C27E07">
      <w:t>2024</w:t>
    </w:r>
  </w:p>
  <w:p w14:paraId="11859B9A" w14:textId="77777777" w:rsidR="00994F40" w:rsidRDefault="00994F40">
    <w:pPr>
      <w:pStyle w:val="Header"/>
    </w:pPr>
  </w:p>
  <w:p w14:paraId="4DAF1200" w14:textId="77777777" w:rsidR="00994F40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400247">
    <w:abstractNumId w:val="9"/>
  </w:num>
  <w:num w:numId="2" w16cid:durableId="1129056153">
    <w:abstractNumId w:val="3"/>
  </w:num>
  <w:num w:numId="3" w16cid:durableId="393742172">
    <w:abstractNumId w:val="10"/>
  </w:num>
  <w:num w:numId="4" w16cid:durableId="98186715">
    <w:abstractNumId w:val="2"/>
  </w:num>
  <w:num w:numId="5" w16cid:durableId="1917788663">
    <w:abstractNumId w:val="11"/>
  </w:num>
  <w:num w:numId="6" w16cid:durableId="899947786">
    <w:abstractNumId w:val="6"/>
  </w:num>
  <w:num w:numId="7" w16cid:durableId="13500837">
    <w:abstractNumId w:val="5"/>
  </w:num>
  <w:num w:numId="8" w16cid:durableId="1311523928">
    <w:abstractNumId w:val="4"/>
  </w:num>
  <w:num w:numId="9" w16cid:durableId="1616131770">
    <w:abstractNumId w:val="1"/>
  </w:num>
  <w:num w:numId="10" w16cid:durableId="1437948526">
    <w:abstractNumId w:val="7"/>
  </w:num>
  <w:num w:numId="11" w16cid:durableId="1726176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15519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69E9"/>
    <w:rsid w:val="00007A42"/>
    <w:rsid w:val="00013E85"/>
    <w:rsid w:val="00015169"/>
    <w:rsid w:val="00015DEB"/>
    <w:rsid w:val="00016A26"/>
    <w:rsid w:val="00021F73"/>
    <w:rsid w:val="000223D5"/>
    <w:rsid w:val="00025B95"/>
    <w:rsid w:val="00027AFC"/>
    <w:rsid w:val="00033F1D"/>
    <w:rsid w:val="000359EC"/>
    <w:rsid w:val="0003674B"/>
    <w:rsid w:val="000367AA"/>
    <w:rsid w:val="0003690F"/>
    <w:rsid w:val="00037FBB"/>
    <w:rsid w:val="000426B6"/>
    <w:rsid w:val="00045BD9"/>
    <w:rsid w:val="00047B28"/>
    <w:rsid w:val="000504AC"/>
    <w:rsid w:val="00050797"/>
    <w:rsid w:val="0005344E"/>
    <w:rsid w:val="00060E07"/>
    <w:rsid w:val="00062089"/>
    <w:rsid w:val="00062FF8"/>
    <w:rsid w:val="00066141"/>
    <w:rsid w:val="00067B25"/>
    <w:rsid w:val="00070F63"/>
    <w:rsid w:val="00076DF8"/>
    <w:rsid w:val="000845F9"/>
    <w:rsid w:val="0009064C"/>
    <w:rsid w:val="00090DAA"/>
    <w:rsid w:val="00091B02"/>
    <w:rsid w:val="00091C9A"/>
    <w:rsid w:val="00095813"/>
    <w:rsid w:val="0009687C"/>
    <w:rsid w:val="000A01A2"/>
    <w:rsid w:val="000A2278"/>
    <w:rsid w:val="000A28B6"/>
    <w:rsid w:val="000A4E22"/>
    <w:rsid w:val="000A59C0"/>
    <w:rsid w:val="000B3F06"/>
    <w:rsid w:val="000C31BF"/>
    <w:rsid w:val="000C589B"/>
    <w:rsid w:val="000C69A1"/>
    <w:rsid w:val="000C7195"/>
    <w:rsid w:val="000C7DAB"/>
    <w:rsid w:val="000C7FD8"/>
    <w:rsid w:val="000D33DA"/>
    <w:rsid w:val="000D6FDB"/>
    <w:rsid w:val="000E170C"/>
    <w:rsid w:val="000E7F72"/>
    <w:rsid w:val="000F49E1"/>
    <w:rsid w:val="000F7CD3"/>
    <w:rsid w:val="00100749"/>
    <w:rsid w:val="00100EAF"/>
    <w:rsid w:val="00103D2E"/>
    <w:rsid w:val="00104D20"/>
    <w:rsid w:val="00110D1D"/>
    <w:rsid w:val="001170F5"/>
    <w:rsid w:val="00132F49"/>
    <w:rsid w:val="00140649"/>
    <w:rsid w:val="00141242"/>
    <w:rsid w:val="00142E0E"/>
    <w:rsid w:val="00147F21"/>
    <w:rsid w:val="0015064E"/>
    <w:rsid w:val="00152822"/>
    <w:rsid w:val="0016182C"/>
    <w:rsid w:val="0016188B"/>
    <w:rsid w:val="0016580F"/>
    <w:rsid w:val="001672C9"/>
    <w:rsid w:val="001712DC"/>
    <w:rsid w:val="001715AC"/>
    <w:rsid w:val="00172415"/>
    <w:rsid w:val="0017368B"/>
    <w:rsid w:val="001753E1"/>
    <w:rsid w:val="001818F3"/>
    <w:rsid w:val="001839B0"/>
    <w:rsid w:val="00186A52"/>
    <w:rsid w:val="00193085"/>
    <w:rsid w:val="00196CC7"/>
    <w:rsid w:val="001A25D3"/>
    <w:rsid w:val="001A6EA6"/>
    <w:rsid w:val="001B2AE4"/>
    <w:rsid w:val="001B5150"/>
    <w:rsid w:val="001B7FC2"/>
    <w:rsid w:val="001D0E00"/>
    <w:rsid w:val="001D438B"/>
    <w:rsid w:val="001D56B3"/>
    <w:rsid w:val="001D5A05"/>
    <w:rsid w:val="001E16EC"/>
    <w:rsid w:val="001E704C"/>
    <w:rsid w:val="001E7E69"/>
    <w:rsid w:val="001F1350"/>
    <w:rsid w:val="001F5244"/>
    <w:rsid w:val="00201BB1"/>
    <w:rsid w:val="00203CD1"/>
    <w:rsid w:val="002057AC"/>
    <w:rsid w:val="00213A5B"/>
    <w:rsid w:val="00216DB4"/>
    <w:rsid w:val="0022020C"/>
    <w:rsid w:val="00222815"/>
    <w:rsid w:val="0023098E"/>
    <w:rsid w:val="00252500"/>
    <w:rsid w:val="00253526"/>
    <w:rsid w:val="002553D6"/>
    <w:rsid w:val="002603A4"/>
    <w:rsid w:val="00260E8A"/>
    <w:rsid w:val="002677D5"/>
    <w:rsid w:val="00272751"/>
    <w:rsid w:val="002735C5"/>
    <w:rsid w:val="002738FA"/>
    <w:rsid w:val="00275AB4"/>
    <w:rsid w:val="0028038E"/>
    <w:rsid w:val="00280EEE"/>
    <w:rsid w:val="002810C9"/>
    <w:rsid w:val="00282174"/>
    <w:rsid w:val="00287F60"/>
    <w:rsid w:val="00294159"/>
    <w:rsid w:val="00294FE3"/>
    <w:rsid w:val="00295E23"/>
    <w:rsid w:val="002A17F1"/>
    <w:rsid w:val="002A274A"/>
    <w:rsid w:val="002A3D44"/>
    <w:rsid w:val="002B2F67"/>
    <w:rsid w:val="002B4BF3"/>
    <w:rsid w:val="002B5842"/>
    <w:rsid w:val="002C22E4"/>
    <w:rsid w:val="002D120B"/>
    <w:rsid w:val="002D28C5"/>
    <w:rsid w:val="002D44F0"/>
    <w:rsid w:val="002D761E"/>
    <w:rsid w:val="002E02BF"/>
    <w:rsid w:val="002E75D4"/>
    <w:rsid w:val="002F35BC"/>
    <w:rsid w:val="002F400F"/>
    <w:rsid w:val="002F61AE"/>
    <w:rsid w:val="00301DF0"/>
    <w:rsid w:val="00312D65"/>
    <w:rsid w:val="003145C9"/>
    <w:rsid w:val="00317B8F"/>
    <w:rsid w:val="003206BC"/>
    <w:rsid w:val="00325B14"/>
    <w:rsid w:val="00325D10"/>
    <w:rsid w:val="00325FD3"/>
    <w:rsid w:val="003316F4"/>
    <w:rsid w:val="00340F0C"/>
    <w:rsid w:val="00341CF5"/>
    <w:rsid w:val="00344013"/>
    <w:rsid w:val="00345550"/>
    <w:rsid w:val="00346114"/>
    <w:rsid w:val="00347084"/>
    <w:rsid w:val="00350CF8"/>
    <w:rsid w:val="00354E4B"/>
    <w:rsid w:val="00357349"/>
    <w:rsid w:val="00363797"/>
    <w:rsid w:val="003666FF"/>
    <w:rsid w:val="003759ED"/>
    <w:rsid w:val="00383090"/>
    <w:rsid w:val="00383DF7"/>
    <w:rsid w:val="00386080"/>
    <w:rsid w:val="0038643E"/>
    <w:rsid w:val="00391A92"/>
    <w:rsid w:val="00393314"/>
    <w:rsid w:val="003A0B6E"/>
    <w:rsid w:val="003A3F66"/>
    <w:rsid w:val="003A5EFC"/>
    <w:rsid w:val="003A6695"/>
    <w:rsid w:val="003B5274"/>
    <w:rsid w:val="003B5CCD"/>
    <w:rsid w:val="003B7046"/>
    <w:rsid w:val="003C2349"/>
    <w:rsid w:val="003C3C29"/>
    <w:rsid w:val="003C430F"/>
    <w:rsid w:val="003D0BA0"/>
    <w:rsid w:val="003D0FDA"/>
    <w:rsid w:val="003D40FC"/>
    <w:rsid w:val="003E1566"/>
    <w:rsid w:val="003E2EE8"/>
    <w:rsid w:val="003E7814"/>
    <w:rsid w:val="003F0410"/>
    <w:rsid w:val="003F309A"/>
    <w:rsid w:val="003F6C29"/>
    <w:rsid w:val="003F774A"/>
    <w:rsid w:val="0040240A"/>
    <w:rsid w:val="00416856"/>
    <w:rsid w:val="0042118B"/>
    <w:rsid w:val="004213BE"/>
    <w:rsid w:val="00421B10"/>
    <w:rsid w:val="00424ABD"/>
    <w:rsid w:val="00424F68"/>
    <w:rsid w:val="0042614C"/>
    <w:rsid w:val="00426290"/>
    <w:rsid w:val="0043225F"/>
    <w:rsid w:val="00434FCC"/>
    <w:rsid w:val="004410D3"/>
    <w:rsid w:val="00442DCC"/>
    <w:rsid w:val="004448A7"/>
    <w:rsid w:val="004466DB"/>
    <w:rsid w:val="004538BD"/>
    <w:rsid w:val="00453F2F"/>
    <w:rsid w:val="00454F3E"/>
    <w:rsid w:val="00455049"/>
    <w:rsid w:val="00455E6B"/>
    <w:rsid w:val="00455F3E"/>
    <w:rsid w:val="00457810"/>
    <w:rsid w:val="00475268"/>
    <w:rsid w:val="00475DF3"/>
    <w:rsid w:val="00484126"/>
    <w:rsid w:val="0048750F"/>
    <w:rsid w:val="00492DD7"/>
    <w:rsid w:val="00494943"/>
    <w:rsid w:val="00496895"/>
    <w:rsid w:val="004A298D"/>
    <w:rsid w:val="004B5AEA"/>
    <w:rsid w:val="004B7F94"/>
    <w:rsid w:val="004C7FB4"/>
    <w:rsid w:val="004E476E"/>
    <w:rsid w:val="004E4D6E"/>
    <w:rsid w:val="004E51E6"/>
    <w:rsid w:val="004E6832"/>
    <w:rsid w:val="004E6AA4"/>
    <w:rsid w:val="004F0D89"/>
    <w:rsid w:val="004F22A9"/>
    <w:rsid w:val="0050127A"/>
    <w:rsid w:val="0051103D"/>
    <w:rsid w:val="005162E7"/>
    <w:rsid w:val="00516ADD"/>
    <w:rsid w:val="005209CF"/>
    <w:rsid w:val="005245CD"/>
    <w:rsid w:val="00525584"/>
    <w:rsid w:val="00533211"/>
    <w:rsid w:val="005373B2"/>
    <w:rsid w:val="00541CD9"/>
    <w:rsid w:val="00543B14"/>
    <w:rsid w:val="0055386F"/>
    <w:rsid w:val="005612CA"/>
    <w:rsid w:val="00561A0C"/>
    <w:rsid w:val="00566CA4"/>
    <w:rsid w:val="005676C6"/>
    <w:rsid w:val="005733D1"/>
    <w:rsid w:val="00575523"/>
    <w:rsid w:val="005810DA"/>
    <w:rsid w:val="005878EF"/>
    <w:rsid w:val="00587A12"/>
    <w:rsid w:val="005A02E7"/>
    <w:rsid w:val="005A0C34"/>
    <w:rsid w:val="005A21BC"/>
    <w:rsid w:val="005A4648"/>
    <w:rsid w:val="005A600C"/>
    <w:rsid w:val="005A61FB"/>
    <w:rsid w:val="005C66FE"/>
    <w:rsid w:val="005D7BB7"/>
    <w:rsid w:val="005D7C2D"/>
    <w:rsid w:val="005E58EA"/>
    <w:rsid w:val="005F3C64"/>
    <w:rsid w:val="005F5986"/>
    <w:rsid w:val="00601658"/>
    <w:rsid w:val="00604811"/>
    <w:rsid w:val="00607BD2"/>
    <w:rsid w:val="006138B3"/>
    <w:rsid w:val="00617A46"/>
    <w:rsid w:val="0062126A"/>
    <w:rsid w:val="00621A4B"/>
    <w:rsid w:val="00622275"/>
    <w:rsid w:val="00624197"/>
    <w:rsid w:val="00624350"/>
    <w:rsid w:val="0062751C"/>
    <w:rsid w:val="0063042F"/>
    <w:rsid w:val="006332DA"/>
    <w:rsid w:val="006346F6"/>
    <w:rsid w:val="00635ABB"/>
    <w:rsid w:val="0063752C"/>
    <w:rsid w:val="00637D09"/>
    <w:rsid w:val="00643FC7"/>
    <w:rsid w:val="00645342"/>
    <w:rsid w:val="00647727"/>
    <w:rsid w:val="00650EB8"/>
    <w:rsid w:val="00652358"/>
    <w:rsid w:val="00654E60"/>
    <w:rsid w:val="00655A38"/>
    <w:rsid w:val="00660A78"/>
    <w:rsid w:val="006611F5"/>
    <w:rsid w:val="006612D5"/>
    <w:rsid w:val="006615EF"/>
    <w:rsid w:val="00667697"/>
    <w:rsid w:val="006701E2"/>
    <w:rsid w:val="006710E5"/>
    <w:rsid w:val="00672287"/>
    <w:rsid w:val="00673764"/>
    <w:rsid w:val="00675499"/>
    <w:rsid w:val="00675EE3"/>
    <w:rsid w:val="00676652"/>
    <w:rsid w:val="006837D5"/>
    <w:rsid w:val="00685990"/>
    <w:rsid w:val="00686815"/>
    <w:rsid w:val="0069093F"/>
    <w:rsid w:val="006942CB"/>
    <w:rsid w:val="00694F7B"/>
    <w:rsid w:val="006A2B4E"/>
    <w:rsid w:val="006A7656"/>
    <w:rsid w:val="006B0959"/>
    <w:rsid w:val="006B6C21"/>
    <w:rsid w:val="006B729F"/>
    <w:rsid w:val="006C2C21"/>
    <w:rsid w:val="006C7BA7"/>
    <w:rsid w:val="006D0927"/>
    <w:rsid w:val="006E0491"/>
    <w:rsid w:val="006E14F8"/>
    <w:rsid w:val="006E1D0F"/>
    <w:rsid w:val="006E55E8"/>
    <w:rsid w:val="006E7C61"/>
    <w:rsid w:val="006F09AC"/>
    <w:rsid w:val="006F39D2"/>
    <w:rsid w:val="006F5BD8"/>
    <w:rsid w:val="00700401"/>
    <w:rsid w:val="0070389E"/>
    <w:rsid w:val="00705464"/>
    <w:rsid w:val="00707E69"/>
    <w:rsid w:val="00711503"/>
    <w:rsid w:val="0071385D"/>
    <w:rsid w:val="00721622"/>
    <w:rsid w:val="0072323B"/>
    <w:rsid w:val="00724D6A"/>
    <w:rsid w:val="007267DF"/>
    <w:rsid w:val="0073178B"/>
    <w:rsid w:val="007410ED"/>
    <w:rsid w:val="007445E7"/>
    <w:rsid w:val="007478BC"/>
    <w:rsid w:val="007510B6"/>
    <w:rsid w:val="00751A8D"/>
    <w:rsid w:val="0075714B"/>
    <w:rsid w:val="007601D5"/>
    <w:rsid w:val="00761711"/>
    <w:rsid w:val="00763632"/>
    <w:rsid w:val="0076716D"/>
    <w:rsid w:val="00767273"/>
    <w:rsid w:val="0077007E"/>
    <w:rsid w:val="007707EF"/>
    <w:rsid w:val="00773F22"/>
    <w:rsid w:val="0077660E"/>
    <w:rsid w:val="00780117"/>
    <w:rsid w:val="0078357A"/>
    <w:rsid w:val="00785A3D"/>
    <w:rsid w:val="007933F8"/>
    <w:rsid w:val="00793D37"/>
    <w:rsid w:val="00797E4B"/>
    <w:rsid w:val="00797FC4"/>
    <w:rsid w:val="007A74E3"/>
    <w:rsid w:val="007B0798"/>
    <w:rsid w:val="007B3D5D"/>
    <w:rsid w:val="007B78A6"/>
    <w:rsid w:val="007B7B63"/>
    <w:rsid w:val="007C3D07"/>
    <w:rsid w:val="007C4405"/>
    <w:rsid w:val="007D1661"/>
    <w:rsid w:val="007D3482"/>
    <w:rsid w:val="007D5038"/>
    <w:rsid w:val="007D72BA"/>
    <w:rsid w:val="007E0415"/>
    <w:rsid w:val="007E40BA"/>
    <w:rsid w:val="007E483E"/>
    <w:rsid w:val="007F4533"/>
    <w:rsid w:val="007F5050"/>
    <w:rsid w:val="007F6DF3"/>
    <w:rsid w:val="00801C2A"/>
    <w:rsid w:val="0080240C"/>
    <w:rsid w:val="00802FDA"/>
    <w:rsid w:val="00806C87"/>
    <w:rsid w:val="00806DCD"/>
    <w:rsid w:val="00811F92"/>
    <w:rsid w:val="008123EA"/>
    <w:rsid w:val="00812583"/>
    <w:rsid w:val="008140E5"/>
    <w:rsid w:val="00814F57"/>
    <w:rsid w:val="00820EA1"/>
    <w:rsid w:val="0082354B"/>
    <w:rsid w:val="00836E72"/>
    <w:rsid w:val="00847BCC"/>
    <w:rsid w:val="00851205"/>
    <w:rsid w:val="00852A60"/>
    <w:rsid w:val="00852D99"/>
    <w:rsid w:val="00856292"/>
    <w:rsid w:val="00856446"/>
    <w:rsid w:val="00865E48"/>
    <w:rsid w:val="00870402"/>
    <w:rsid w:val="00870C0E"/>
    <w:rsid w:val="008714DC"/>
    <w:rsid w:val="00874DC1"/>
    <w:rsid w:val="00875649"/>
    <w:rsid w:val="008767D3"/>
    <w:rsid w:val="00882F5E"/>
    <w:rsid w:val="008834E8"/>
    <w:rsid w:val="0088517D"/>
    <w:rsid w:val="0088601B"/>
    <w:rsid w:val="00894C3B"/>
    <w:rsid w:val="008A13EA"/>
    <w:rsid w:val="008A38F4"/>
    <w:rsid w:val="008A4350"/>
    <w:rsid w:val="008A52BE"/>
    <w:rsid w:val="008B05CC"/>
    <w:rsid w:val="008B79AF"/>
    <w:rsid w:val="008C5AFE"/>
    <w:rsid w:val="008C7414"/>
    <w:rsid w:val="008D0FAE"/>
    <w:rsid w:val="008D60F3"/>
    <w:rsid w:val="008E40C9"/>
    <w:rsid w:val="008E7225"/>
    <w:rsid w:val="008E76BD"/>
    <w:rsid w:val="008F1446"/>
    <w:rsid w:val="008F737F"/>
    <w:rsid w:val="009033E9"/>
    <w:rsid w:val="00910BFC"/>
    <w:rsid w:val="00911EDD"/>
    <w:rsid w:val="00912309"/>
    <w:rsid w:val="00914E12"/>
    <w:rsid w:val="009201C8"/>
    <w:rsid w:val="009213FE"/>
    <w:rsid w:val="00922486"/>
    <w:rsid w:val="00923108"/>
    <w:rsid w:val="00926459"/>
    <w:rsid w:val="00926644"/>
    <w:rsid w:val="009406F6"/>
    <w:rsid w:val="0094135A"/>
    <w:rsid w:val="00945363"/>
    <w:rsid w:val="00946A3B"/>
    <w:rsid w:val="00947AE2"/>
    <w:rsid w:val="00955D40"/>
    <w:rsid w:val="0095663E"/>
    <w:rsid w:val="00963971"/>
    <w:rsid w:val="00966514"/>
    <w:rsid w:val="009705F7"/>
    <w:rsid w:val="00974522"/>
    <w:rsid w:val="0097628A"/>
    <w:rsid w:val="00981882"/>
    <w:rsid w:val="00985190"/>
    <w:rsid w:val="00994AE0"/>
    <w:rsid w:val="00994F40"/>
    <w:rsid w:val="009A3E91"/>
    <w:rsid w:val="009B39B6"/>
    <w:rsid w:val="009B4519"/>
    <w:rsid w:val="009B478E"/>
    <w:rsid w:val="009C2494"/>
    <w:rsid w:val="009C2DFC"/>
    <w:rsid w:val="009C397A"/>
    <w:rsid w:val="009C59DD"/>
    <w:rsid w:val="009D16D6"/>
    <w:rsid w:val="009D2EEA"/>
    <w:rsid w:val="009D63F6"/>
    <w:rsid w:val="009D65DC"/>
    <w:rsid w:val="009D6F55"/>
    <w:rsid w:val="009E61D8"/>
    <w:rsid w:val="009F0D1B"/>
    <w:rsid w:val="009F272A"/>
    <w:rsid w:val="009F4C01"/>
    <w:rsid w:val="009F5B18"/>
    <w:rsid w:val="00A033B4"/>
    <w:rsid w:val="00A03D88"/>
    <w:rsid w:val="00A101EB"/>
    <w:rsid w:val="00A11275"/>
    <w:rsid w:val="00A12211"/>
    <w:rsid w:val="00A126A4"/>
    <w:rsid w:val="00A134E0"/>
    <w:rsid w:val="00A15B00"/>
    <w:rsid w:val="00A21E1E"/>
    <w:rsid w:val="00A24A74"/>
    <w:rsid w:val="00A257DD"/>
    <w:rsid w:val="00A3158E"/>
    <w:rsid w:val="00A42E65"/>
    <w:rsid w:val="00A43CB1"/>
    <w:rsid w:val="00A47CF0"/>
    <w:rsid w:val="00A500FA"/>
    <w:rsid w:val="00A51C0B"/>
    <w:rsid w:val="00A5256F"/>
    <w:rsid w:val="00A52CE4"/>
    <w:rsid w:val="00A550B9"/>
    <w:rsid w:val="00A57B2E"/>
    <w:rsid w:val="00A628DD"/>
    <w:rsid w:val="00A64E6C"/>
    <w:rsid w:val="00A65713"/>
    <w:rsid w:val="00A724B8"/>
    <w:rsid w:val="00A746A6"/>
    <w:rsid w:val="00A76101"/>
    <w:rsid w:val="00A80DD3"/>
    <w:rsid w:val="00A81D0A"/>
    <w:rsid w:val="00A82306"/>
    <w:rsid w:val="00AA0328"/>
    <w:rsid w:val="00AA4678"/>
    <w:rsid w:val="00AA4C0E"/>
    <w:rsid w:val="00AA5EF4"/>
    <w:rsid w:val="00AA6B94"/>
    <w:rsid w:val="00AB3FB2"/>
    <w:rsid w:val="00AB4B86"/>
    <w:rsid w:val="00AB4DD6"/>
    <w:rsid w:val="00AB5D62"/>
    <w:rsid w:val="00AC52A1"/>
    <w:rsid w:val="00AC6AA0"/>
    <w:rsid w:val="00AD009C"/>
    <w:rsid w:val="00AD57B3"/>
    <w:rsid w:val="00AD66DE"/>
    <w:rsid w:val="00AD6EC1"/>
    <w:rsid w:val="00AF15C5"/>
    <w:rsid w:val="00B01DD6"/>
    <w:rsid w:val="00B13F21"/>
    <w:rsid w:val="00B167B0"/>
    <w:rsid w:val="00B2005D"/>
    <w:rsid w:val="00B27D71"/>
    <w:rsid w:val="00B332D0"/>
    <w:rsid w:val="00B35773"/>
    <w:rsid w:val="00B3763B"/>
    <w:rsid w:val="00B411F7"/>
    <w:rsid w:val="00B45896"/>
    <w:rsid w:val="00B476F6"/>
    <w:rsid w:val="00B51D5D"/>
    <w:rsid w:val="00B60A74"/>
    <w:rsid w:val="00B61324"/>
    <w:rsid w:val="00B62D1E"/>
    <w:rsid w:val="00B63242"/>
    <w:rsid w:val="00B7282E"/>
    <w:rsid w:val="00B82806"/>
    <w:rsid w:val="00B906BB"/>
    <w:rsid w:val="00B9070D"/>
    <w:rsid w:val="00B90850"/>
    <w:rsid w:val="00B946ED"/>
    <w:rsid w:val="00BA43D2"/>
    <w:rsid w:val="00BA7039"/>
    <w:rsid w:val="00BB111A"/>
    <w:rsid w:val="00BB21E6"/>
    <w:rsid w:val="00BB6636"/>
    <w:rsid w:val="00BB6AB1"/>
    <w:rsid w:val="00BB7752"/>
    <w:rsid w:val="00BC60FA"/>
    <w:rsid w:val="00BC68EB"/>
    <w:rsid w:val="00BC7B44"/>
    <w:rsid w:val="00BD12DD"/>
    <w:rsid w:val="00BD28C8"/>
    <w:rsid w:val="00BD3018"/>
    <w:rsid w:val="00BE098B"/>
    <w:rsid w:val="00BE111B"/>
    <w:rsid w:val="00BE4895"/>
    <w:rsid w:val="00BE544A"/>
    <w:rsid w:val="00BE67FA"/>
    <w:rsid w:val="00BF03BF"/>
    <w:rsid w:val="00BF7B96"/>
    <w:rsid w:val="00C02B43"/>
    <w:rsid w:val="00C0404A"/>
    <w:rsid w:val="00C152AE"/>
    <w:rsid w:val="00C23395"/>
    <w:rsid w:val="00C24E25"/>
    <w:rsid w:val="00C261D4"/>
    <w:rsid w:val="00C27E07"/>
    <w:rsid w:val="00C33847"/>
    <w:rsid w:val="00C34D6D"/>
    <w:rsid w:val="00C3671C"/>
    <w:rsid w:val="00C42E95"/>
    <w:rsid w:val="00C45960"/>
    <w:rsid w:val="00C461F9"/>
    <w:rsid w:val="00C47213"/>
    <w:rsid w:val="00C522ED"/>
    <w:rsid w:val="00C5451B"/>
    <w:rsid w:val="00C575E3"/>
    <w:rsid w:val="00C57FBC"/>
    <w:rsid w:val="00C646D5"/>
    <w:rsid w:val="00C66D83"/>
    <w:rsid w:val="00C70221"/>
    <w:rsid w:val="00C70E18"/>
    <w:rsid w:val="00C748AA"/>
    <w:rsid w:val="00C77191"/>
    <w:rsid w:val="00C80502"/>
    <w:rsid w:val="00C8449D"/>
    <w:rsid w:val="00C950CE"/>
    <w:rsid w:val="00CA4EF5"/>
    <w:rsid w:val="00CA57E2"/>
    <w:rsid w:val="00CB197D"/>
    <w:rsid w:val="00CB777F"/>
    <w:rsid w:val="00CC2290"/>
    <w:rsid w:val="00CC2649"/>
    <w:rsid w:val="00CC5E1E"/>
    <w:rsid w:val="00CC6783"/>
    <w:rsid w:val="00CC6BBE"/>
    <w:rsid w:val="00CE341F"/>
    <w:rsid w:val="00CE4665"/>
    <w:rsid w:val="00CE619C"/>
    <w:rsid w:val="00CE6D32"/>
    <w:rsid w:val="00CF0B32"/>
    <w:rsid w:val="00D0070C"/>
    <w:rsid w:val="00D01566"/>
    <w:rsid w:val="00D0204D"/>
    <w:rsid w:val="00D03CA7"/>
    <w:rsid w:val="00D05245"/>
    <w:rsid w:val="00D07A94"/>
    <w:rsid w:val="00D1071E"/>
    <w:rsid w:val="00D10974"/>
    <w:rsid w:val="00D111BA"/>
    <w:rsid w:val="00D12687"/>
    <w:rsid w:val="00D134A7"/>
    <w:rsid w:val="00D13743"/>
    <w:rsid w:val="00D219C7"/>
    <w:rsid w:val="00D21F8B"/>
    <w:rsid w:val="00D23BC1"/>
    <w:rsid w:val="00D368BE"/>
    <w:rsid w:val="00D410E6"/>
    <w:rsid w:val="00D4633D"/>
    <w:rsid w:val="00D4706B"/>
    <w:rsid w:val="00D50702"/>
    <w:rsid w:val="00D554B0"/>
    <w:rsid w:val="00D554FC"/>
    <w:rsid w:val="00D564E8"/>
    <w:rsid w:val="00D57FF3"/>
    <w:rsid w:val="00D61C39"/>
    <w:rsid w:val="00D66FE7"/>
    <w:rsid w:val="00D67DF0"/>
    <w:rsid w:val="00D73A70"/>
    <w:rsid w:val="00D827C6"/>
    <w:rsid w:val="00DA2D5B"/>
    <w:rsid w:val="00DA3BA7"/>
    <w:rsid w:val="00DA4B6A"/>
    <w:rsid w:val="00DA504F"/>
    <w:rsid w:val="00DA7E97"/>
    <w:rsid w:val="00DB7F24"/>
    <w:rsid w:val="00DC181C"/>
    <w:rsid w:val="00DC2F2C"/>
    <w:rsid w:val="00DC5350"/>
    <w:rsid w:val="00DC5C6C"/>
    <w:rsid w:val="00DC6122"/>
    <w:rsid w:val="00DC7B17"/>
    <w:rsid w:val="00DD1F9E"/>
    <w:rsid w:val="00DD6B05"/>
    <w:rsid w:val="00DE1D8C"/>
    <w:rsid w:val="00DE3CF3"/>
    <w:rsid w:val="00DE6E0F"/>
    <w:rsid w:val="00DF029F"/>
    <w:rsid w:val="00DF33D1"/>
    <w:rsid w:val="00E03BD6"/>
    <w:rsid w:val="00E03FC9"/>
    <w:rsid w:val="00E05183"/>
    <w:rsid w:val="00E12F3F"/>
    <w:rsid w:val="00E1318E"/>
    <w:rsid w:val="00E13557"/>
    <w:rsid w:val="00E146E8"/>
    <w:rsid w:val="00E15450"/>
    <w:rsid w:val="00E176E7"/>
    <w:rsid w:val="00E17877"/>
    <w:rsid w:val="00E178FB"/>
    <w:rsid w:val="00E206F2"/>
    <w:rsid w:val="00E30B6D"/>
    <w:rsid w:val="00E310B5"/>
    <w:rsid w:val="00E405A0"/>
    <w:rsid w:val="00E45203"/>
    <w:rsid w:val="00E51880"/>
    <w:rsid w:val="00E51BA7"/>
    <w:rsid w:val="00E53E5F"/>
    <w:rsid w:val="00E576C8"/>
    <w:rsid w:val="00E579BC"/>
    <w:rsid w:val="00E62B59"/>
    <w:rsid w:val="00E64608"/>
    <w:rsid w:val="00E654D8"/>
    <w:rsid w:val="00E66CD4"/>
    <w:rsid w:val="00E82AF0"/>
    <w:rsid w:val="00E83DF6"/>
    <w:rsid w:val="00E873B2"/>
    <w:rsid w:val="00E944D3"/>
    <w:rsid w:val="00EA09EE"/>
    <w:rsid w:val="00EA43BC"/>
    <w:rsid w:val="00EA7311"/>
    <w:rsid w:val="00EB19BE"/>
    <w:rsid w:val="00EB2D75"/>
    <w:rsid w:val="00EC1404"/>
    <w:rsid w:val="00EC1479"/>
    <w:rsid w:val="00EC2C7D"/>
    <w:rsid w:val="00EC4E7E"/>
    <w:rsid w:val="00EC76BE"/>
    <w:rsid w:val="00EC78B2"/>
    <w:rsid w:val="00ED6AFF"/>
    <w:rsid w:val="00EE013E"/>
    <w:rsid w:val="00EE25F6"/>
    <w:rsid w:val="00EF1565"/>
    <w:rsid w:val="00EF7C58"/>
    <w:rsid w:val="00F01489"/>
    <w:rsid w:val="00F04DD0"/>
    <w:rsid w:val="00F071A4"/>
    <w:rsid w:val="00F110E9"/>
    <w:rsid w:val="00F15E23"/>
    <w:rsid w:val="00F16364"/>
    <w:rsid w:val="00F17D2E"/>
    <w:rsid w:val="00F2191D"/>
    <w:rsid w:val="00F263B8"/>
    <w:rsid w:val="00F324AC"/>
    <w:rsid w:val="00F32F0C"/>
    <w:rsid w:val="00F36248"/>
    <w:rsid w:val="00F37B3A"/>
    <w:rsid w:val="00F40208"/>
    <w:rsid w:val="00F45B94"/>
    <w:rsid w:val="00F51A00"/>
    <w:rsid w:val="00F52345"/>
    <w:rsid w:val="00F52B19"/>
    <w:rsid w:val="00F5397A"/>
    <w:rsid w:val="00F5691A"/>
    <w:rsid w:val="00F600EE"/>
    <w:rsid w:val="00F631B7"/>
    <w:rsid w:val="00F632C8"/>
    <w:rsid w:val="00F6615D"/>
    <w:rsid w:val="00F70DC1"/>
    <w:rsid w:val="00F771AB"/>
    <w:rsid w:val="00F8032A"/>
    <w:rsid w:val="00F811DD"/>
    <w:rsid w:val="00F81D7D"/>
    <w:rsid w:val="00F862CA"/>
    <w:rsid w:val="00F86EEF"/>
    <w:rsid w:val="00F923F5"/>
    <w:rsid w:val="00F948FF"/>
    <w:rsid w:val="00F95DDA"/>
    <w:rsid w:val="00FA3B6B"/>
    <w:rsid w:val="00FA4916"/>
    <w:rsid w:val="00FA5D85"/>
    <w:rsid w:val="00FB1699"/>
    <w:rsid w:val="00FB545E"/>
    <w:rsid w:val="00FB5951"/>
    <w:rsid w:val="00FB695E"/>
    <w:rsid w:val="00FB79C1"/>
    <w:rsid w:val="00FC1E5B"/>
    <w:rsid w:val="00FC325C"/>
    <w:rsid w:val="00FC3EF9"/>
    <w:rsid w:val="00FD1655"/>
    <w:rsid w:val="00FD29F2"/>
    <w:rsid w:val="00FD566C"/>
    <w:rsid w:val="00FD58BD"/>
    <w:rsid w:val="00FD7078"/>
    <w:rsid w:val="00FE0006"/>
    <w:rsid w:val="00FE4E58"/>
    <w:rsid w:val="00FF22F6"/>
    <w:rsid w:val="00FF33E5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B8CF7BF1BF45832BBC6F544CF218" ma:contentTypeVersion="4" ma:contentTypeDescription="Create a new document." ma:contentTypeScope="" ma:versionID="67b6e67d3dab296ec069a33f8238d49e">
  <xsd:schema xmlns:xsd="http://www.w3.org/2001/XMLSchema" xmlns:xs="http://www.w3.org/2001/XMLSchema" xmlns:p="http://schemas.microsoft.com/office/2006/metadata/properties" xmlns:ns3="b9c303a6-ad95-4e3e-8815-f874e7bdab20" targetNamespace="http://schemas.microsoft.com/office/2006/metadata/properties" ma:root="true" ma:fieldsID="fce83914b1fb3cd02feb9920c31e23e1" ns3:_="">
    <xsd:import namespace="b9c303a6-ad95-4e3e-8815-f874e7bda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3a6-ad95-4e3e-8815-f874e7bd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F6557-AEA4-4C4E-BB63-11CB3E6C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3a6-ad95-4e3e-8815-f874e7bd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Mark Hemingway</cp:lastModifiedBy>
  <cp:revision>83</cp:revision>
  <cp:lastPrinted>2024-08-23T10:39:00Z</cp:lastPrinted>
  <dcterms:created xsi:type="dcterms:W3CDTF">2024-10-03T12:17:00Z</dcterms:created>
  <dcterms:modified xsi:type="dcterms:W3CDTF">2024-10-03T13:26:00Z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0x0101006F1EB8CF7BF1BF45832BBC6F544CF218</vt:lpwstr>
  </property>
</Properties>
</file>